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E2984" w14:textId="77777777" w:rsidR="00E03B58" w:rsidRDefault="00E03B58" w:rsidP="00A572D7">
      <w:pPr>
        <w:tabs>
          <w:tab w:val="left" w:pos="8325"/>
        </w:tabs>
        <w:spacing w:after="0"/>
        <w:rPr>
          <w:rFonts w:ascii="Bernard MT Condensed" w:hAnsi="Bernard MT Condensed"/>
          <w:color w:val="403152"/>
          <w:sz w:val="40"/>
          <w:szCs w:val="40"/>
        </w:rPr>
      </w:pPr>
      <w:bookmarkStart w:id="0" w:name="_GoBack"/>
      <w:bookmarkEnd w:id="0"/>
      <w:r>
        <w:rPr>
          <w:rFonts w:ascii="Monotype Corsiva" w:hAnsi="Monotype Corsiva"/>
          <w:noProof/>
          <w:color w:val="000000"/>
        </w:rPr>
        <w:drawing>
          <wp:anchor distT="0" distB="0" distL="114300" distR="114300" simplePos="0" relativeHeight="251659264" behindDoc="0" locked="0" layoutInCell="1" allowOverlap="1" wp14:anchorId="22907B0B" wp14:editId="1BCD2A0B">
            <wp:simplePos x="0" y="0"/>
            <wp:positionH relativeFrom="column">
              <wp:posOffset>2470129</wp:posOffset>
            </wp:positionH>
            <wp:positionV relativeFrom="paragraph">
              <wp:posOffset>-540199</wp:posOffset>
            </wp:positionV>
            <wp:extent cx="825321" cy="688368"/>
            <wp:effectExtent l="0" t="0" r="0" b="0"/>
            <wp:wrapNone/>
            <wp:docPr id="3" name="Picture 2"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
                    <pic:cNvPicPr>
                      <a:picLocks noChangeAspect="1" noChangeArrowheads="1"/>
                    </pic:cNvPicPr>
                  </pic:nvPicPr>
                  <pic:blipFill>
                    <a:blip r:embed="rId7">
                      <a:lum bright="-30000" contrast="48000"/>
                    </a:blip>
                    <a:srcRect l="43359" r="43359" b="30721"/>
                    <a:stretch>
                      <a:fillRect/>
                    </a:stretch>
                  </pic:blipFill>
                  <pic:spPr bwMode="auto">
                    <a:xfrm>
                      <a:off x="0" y="0"/>
                      <a:ext cx="849578" cy="708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2B7D59" w14:textId="77777777" w:rsidR="00994642" w:rsidRPr="00F305FE" w:rsidRDefault="00994642" w:rsidP="00994642">
      <w:pPr>
        <w:spacing w:after="0" w:line="240" w:lineRule="auto"/>
        <w:jc w:val="center"/>
        <w:rPr>
          <w:rFonts w:ascii="Algerian" w:eastAsia="Batang" w:hAnsi="Algerian"/>
          <w:b/>
          <w:color w:val="0D0D0D"/>
          <w:sz w:val="32"/>
          <w:szCs w:val="32"/>
        </w:rPr>
      </w:pPr>
      <w:r w:rsidRPr="00F305FE">
        <w:rPr>
          <w:rFonts w:ascii="Algerian" w:eastAsia="Batang" w:hAnsi="Algerian"/>
          <w:b/>
          <w:color w:val="0D0D0D"/>
          <w:sz w:val="32"/>
          <w:szCs w:val="32"/>
        </w:rPr>
        <w:t>USMANU DANFODIYO UNIVERSITY, SOKOTO</w:t>
      </w:r>
    </w:p>
    <w:p w14:paraId="1674BBB7" w14:textId="77777777" w:rsidR="00994642" w:rsidRPr="00B377CD" w:rsidRDefault="00E03B58" w:rsidP="00B377CD">
      <w:pPr>
        <w:tabs>
          <w:tab w:val="left" w:pos="8325"/>
        </w:tabs>
        <w:spacing w:after="0"/>
        <w:jc w:val="center"/>
        <w:rPr>
          <w:rFonts w:ascii="Aharoni" w:hAnsi="Aharoni" w:cs="Aharoni"/>
          <w:color w:val="403152"/>
          <w:sz w:val="36"/>
          <w:szCs w:val="36"/>
        </w:rPr>
      </w:pPr>
      <w:r w:rsidRPr="00F305FE">
        <w:rPr>
          <w:rFonts w:ascii="Aharoni" w:hAnsi="Aharoni" w:cs="Aharoni"/>
          <w:color w:val="403152"/>
          <w:sz w:val="36"/>
          <w:szCs w:val="36"/>
        </w:rPr>
        <w:t>University Visibility Committee</w:t>
      </w:r>
    </w:p>
    <w:p w14:paraId="1752230A" w14:textId="77777777" w:rsidR="00E03B58" w:rsidRPr="005F38CA" w:rsidRDefault="00A31A53" w:rsidP="0033572C">
      <w:pPr>
        <w:tabs>
          <w:tab w:val="left" w:pos="8325"/>
        </w:tabs>
        <w:spacing w:after="0"/>
        <w:rPr>
          <w:rFonts w:asciiTheme="minorHAnsi" w:hAnsiTheme="minorHAnsi"/>
          <w:bCs/>
        </w:rPr>
      </w:pPr>
      <w:r w:rsidRPr="005F38CA">
        <w:rPr>
          <w:rFonts w:asciiTheme="minorHAnsi" w:hAnsiTheme="minorHAnsi"/>
          <w:bCs/>
        </w:rPr>
        <w:t>The above committee encourage m</w:t>
      </w:r>
      <w:r w:rsidR="008D4307" w:rsidRPr="005F38CA">
        <w:rPr>
          <w:rFonts w:asciiTheme="minorHAnsi" w:hAnsiTheme="minorHAnsi"/>
          <w:bCs/>
        </w:rPr>
        <w:t>embers of the University community to:</w:t>
      </w:r>
    </w:p>
    <w:p w14:paraId="4516FC04" w14:textId="77777777" w:rsidR="0033572C" w:rsidRPr="005F38CA" w:rsidRDefault="00A31A53" w:rsidP="0033572C">
      <w:pPr>
        <w:pStyle w:val="ListParagraph"/>
        <w:numPr>
          <w:ilvl w:val="0"/>
          <w:numId w:val="1"/>
        </w:numPr>
        <w:tabs>
          <w:tab w:val="left" w:pos="8325"/>
        </w:tabs>
        <w:spacing w:after="0"/>
        <w:rPr>
          <w:rFonts w:asciiTheme="minorHAnsi" w:hAnsiTheme="minorHAnsi"/>
          <w:color w:val="403152"/>
        </w:rPr>
      </w:pPr>
      <w:r w:rsidRPr="005F38CA">
        <w:rPr>
          <w:rFonts w:asciiTheme="minorHAnsi" w:hAnsiTheme="minorHAnsi"/>
          <w:bCs/>
        </w:rPr>
        <w:t>Update</w:t>
      </w:r>
      <w:r w:rsidR="0033572C" w:rsidRPr="005F38CA">
        <w:rPr>
          <w:rFonts w:asciiTheme="minorHAnsi" w:hAnsiTheme="minorHAnsi"/>
          <w:bCs/>
        </w:rPr>
        <w:t xml:space="preserve"> staff profile</w:t>
      </w:r>
      <w:r w:rsidRPr="005F38CA">
        <w:rPr>
          <w:rFonts w:asciiTheme="minorHAnsi" w:hAnsiTheme="minorHAnsi"/>
          <w:bCs/>
        </w:rPr>
        <w:t xml:space="preserve"> (</w:t>
      </w:r>
      <w:r w:rsidR="006434AB">
        <w:rPr>
          <w:rFonts w:asciiTheme="minorHAnsi" w:hAnsiTheme="minorHAnsi"/>
          <w:b/>
          <w:bCs/>
        </w:rPr>
        <w:t xml:space="preserve">publications, </w:t>
      </w:r>
      <w:r w:rsidRPr="005F38CA">
        <w:rPr>
          <w:rFonts w:asciiTheme="minorHAnsi" w:hAnsiTheme="minorHAnsi"/>
          <w:b/>
          <w:bCs/>
        </w:rPr>
        <w:t>conferences</w:t>
      </w:r>
      <w:r w:rsidR="006434AB">
        <w:rPr>
          <w:rFonts w:asciiTheme="minorHAnsi" w:hAnsiTheme="minorHAnsi"/>
          <w:b/>
          <w:bCs/>
        </w:rPr>
        <w:t>, workshops and training</w:t>
      </w:r>
      <w:r w:rsidRPr="005F38CA">
        <w:rPr>
          <w:rFonts w:asciiTheme="minorHAnsi" w:hAnsiTheme="minorHAnsi"/>
          <w:bCs/>
        </w:rPr>
        <w:t>)</w:t>
      </w:r>
      <w:r w:rsidR="00A93CFC">
        <w:rPr>
          <w:rFonts w:asciiTheme="minorHAnsi" w:hAnsiTheme="minorHAnsi"/>
          <w:bCs/>
        </w:rPr>
        <w:t>.</w:t>
      </w:r>
    </w:p>
    <w:p w14:paraId="1DCF06F0" w14:textId="77777777" w:rsidR="005B515E" w:rsidRPr="005F38CA" w:rsidRDefault="00BA1C81" w:rsidP="005B515E">
      <w:pPr>
        <w:pStyle w:val="ListParagraph"/>
        <w:numPr>
          <w:ilvl w:val="0"/>
          <w:numId w:val="1"/>
        </w:numPr>
        <w:tabs>
          <w:tab w:val="left" w:pos="8325"/>
        </w:tabs>
        <w:spacing w:after="0"/>
        <w:rPr>
          <w:rFonts w:asciiTheme="minorHAnsi" w:hAnsiTheme="minorHAnsi"/>
          <w:color w:val="403152"/>
        </w:rPr>
      </w:pPr>
      <w:r>
        <w:rPr>
          <w:rFonts w:asciiTheme="minorHAnsi" w:hAnsiTheme="minorHAnsi"/>
          <w:bCs/>
        </w:rPr>
        <w:t>Update academic metrics</w:t>
      </w:r>
      <w:r w:rsidR="005B515E" w:rsidRPr="005F38CA">
        <w:rPr>
          <w:rFonts w:asciiTheme="minorHAnsi" w:hAnsiTheme="minorHAnsi"/>
          <w:bCs/>
        </w:rPr>
        <w:t xml:space="preserve"> (</w:t>
      </w:r>
      <w:r w:rsidR="00D54C57">
        <w:rPr>
          <w:rFonts w:asciiTheme="minorHAnsi" w:hAnsiTheme="minorHAnsi"/>
          <w:b/>
          <w:bCs/>
        </w:rPr>
        <w:t>ORCID, LinkedIn, Google scholar,</w:t>
      </w:r>
      <w:r w:rsidR="00695EA1" w:rsidRPr="005F38CA">
        <w:rPr>
          <w:rFonts w:asciiTheme="minorHAnsi" w:hAnsiTheme="minorHAnsi"/>
          <w:b/>
          <w:bCs/>
        </w:rPr>
        <w:t xml:space="preserve"> </w:t>
      </w:r>
      <w:r w:rsidR="00D54C57">
        <w:rPr>
          <w:rFonts w:asciiTheme="minorHAnsi" w:hAnsiTheme="minorHAnsi"/>
          <w:b/>
          <w:bCs/>
        </w:rPr>
        <w:t xml:space="preserve">ResearchGate, </w:t>
      </w:r>
      <w:r>
        <w:rPr>
          <w:rFonts w:asciiTheme="minorHAnsi" w:hAnsiTheme="minorHAnsi"/>
          <w:b/>
          <w:bCs/>
        </w:rPr>
        <w:t xml:space="preserve">Web of science, Scopus, </w:t>
      </w:r>
      <w:proofErr w:type="spellStart"/>
      <w:r w:rsidR="00695EA1" w:rsidRPr="005F38CA">
        <w:rPr>
          <w:rFonts w:asciiTheme="minorHAnsi" w:hAnsiTheme="minorHAnsi"/>
          <w:b/>
          <w:bCs/>
        </w:rPr>
        <w:t>etc</w:t>
      </w:r>
      <w:proofErr w:type="spellEnd"/>
      <w:r w:rsidR="005B515E" w:rsidRPr="005F38CA">
        <w:rPr>
          <w:rFonts w:asciiTheme="minorHAnsi" w:hAnsiTheme="minorHAnsi"/>
          <w:bCs/>
        </w:rPr>
        <w:t>)</w:t>
      </w:r>
      <w:r w:rsidR="00A93CFC">
        <w:rPr>
          <w:rFonts w:asciiTheme="minorHAnsi" w:hAnsiTheme="minorHAnsi"/>
          <w:bCs/>
        </w:rPr>
        <w:t>.</w:t>
      </w:r>
    </w:p>
    <w:p w14:paraId="2A49E4BA" w14:textId="77777777" w:rsidR="0033572C" w:rsidRPr="005F38CA" w:rsidRDefault="00986270" w:rsidP="0033572C">
      <w:pPr>
        <w:pStyle w:val="ListParagraph"/>
        <w:numPr>
          <w:ilvl w:val="0"/>
          <w:numId w:val="1"/>
        </w:numPr>
        <w:tabs>
          <w:tab w:val="left" w:pos="8325"/>
        </w:tabs>
        <w:spacing w:after="0"/>
        <w:rPr>
          <w:rFonts w:asciiTheme="minorHAnsi" w:hAnsiTheme="minorHAnsi"/>
          <w:color w:val="403152"/>
        </w:rPr>
      </w:pPr>
      <w:r w:rsidRPr="005F38CA">
        <w:rPr>
          <w:rFonts w:asciiTheme="minorHAnsi" w:hAnsiTheme="minorHAnsi"/>
          <w:bCs/>
        </w:rPr>
        <w:t>Use U</w:t>
      </w:r>
      <w:r w:rsidR="0033572C" w:rsidRPr="005F38CA">
        <w:rPr>
          <w:rFonts w:asciiTheme="minorHAnsi" w:hAnsiTheme="minorHAnsi"/>
          <w:bCs/>
        </w:rPr>
        <w:t xml:space="preserve">niversity email </w:t>
      </w:r>
      <w:r w:rsidR="00FD0205" w:rsidRPr="005F38CA">
        <w:rPr>
          <w:rFonts w:asciiTheme="minorHAnsi" w:hAnsiTheme="minorHAnsi"/>
          <w:bCs/>
        </w:rPr>
        <w:t>(</w:t>
      </w:r>
      <w:r w:rsidR="00FD0205" w:rsidRPr="005F38CA">
        <w:rPr>
          <w:rFonts w:asciiTheme="minorHAnsi" w:hAnsiTheme="minorHAnsi"/>
          <w:b/>
          <w:bCs/>
        </w:rPr>
        <w:t>firstname.surname</w:t>
      </w:r>
      <w:r w:rsidR="0033572C" w:rsidRPr="005F38CA">
        <w:rPr>
          <w:rFonts w:asciiTheme="minorHAnsi" w:hAnsiTheme="minorHAnsi"/>
          <w:b/>
          <w:bCs/>
        </w:rPr>
        <w:t>@udusok.edu.ng</w:t>
      </w:r>
      <w:r w:rsidR="0033572C" w:rsidRPr="005F38CA">
        <w:rPr>
          <w:rFonts w:asciiTheme="minorHAnsi" w:hAnsiTheme="minorHAnsi"/>
          <w:bCs/>
        </w:rPr>
        <w:t>) for all</w:t>
      </w:r>
      <w:r w:rsidR="00EB1388">
        <w:rPr>
          <w:rFonts w:asciiTheme="minorHAnsi" w:hAnsiTheme="minorHAnsi"/>
          <w:bCs/>
        </w:rPr>
        <w:t xml:space="preserve"> publications,</w:t>
      </w:r>
      <w:r w:rsidR="0033572C" w:rsidRPr="005F38CA">
        <w:rPr>
          <w:rFonts w:asciiTheme="minorHAnsi" w:hAnsiTheme="minorHAnsi"/>
          <w:bCs/>
        </w:rPr>
        <w:t xml:space="preserve"> official correspondences and communications</w:t>
      </w:r>
      <w:r w:rsidR="00A93CFC">
        <w:rPr>
          <w:rFonts w:asciiTheme="minorHAnsi" w:hAnsiTheme="minorHAnsi"/>
          <w:bCs/>
        </w:rPr>
        <w:t>.</w:t>
      </w:r>
    </w:p>
    <w:p w14:paraId="6FD88E9B" w14:textId="77777777" w:rsidR="0033572C" w:rsidRPr="005F38CA" w:rsidRDefault="006E7EB2" w:rsidP="0033572C">
      <w:pPr>
        <w:pStyle w:val="ListParagraph"/>
        <w:numPr>
          <w:ilvl w:val="0"/>
          <w:numId w:val="1"/>
        </w:numPr>
        <w:tabs>
          <w:tab w:val="left" w:pos="8325"/>
        </w:tabs>
        <w:spacing w:after="0"/>
        <w:rPr>
          <w:rFonts w:asciiTheme="minorHAnsi" w:hAnsiTheme="minorHAnsi"/>
          <w:color w:val="403152"/>
        </w:rPr>
      </w:pPr>
      <w:r>
        <w:rPr>
          <w:rFonts w:asciiTheme="minorHAnsi" w:hAnsiTheme="minorHAnsi"/>
          <w:bCs/>
        </w:rPr>
        <w:t>Check</w:t>
      </w:r>
      <w:r w:rsidR="0033572C" w:rsidRPr="005F38CA">
        <w:rPr>
          <w:rFonts w:asciiTheme="minorHAnsi" w:hAnsiTheme="minorHAnsi"/>
          <w:bCs/>
        </w:rPr>
        <w:t xml:space="preserve"> monthly pay slip via </w:t>
      </w:r>
      <w:r w:rsidR="00CB1E49" w:rsidRPr="005F38CA">
        <w:rPr>
          <w:rFonts w:asciiTheme="minorHAnsi" w:hAnsiTheme="minorHAnsi"/>
          <w:bCs/>
        </w:rPr>
        <w:t xml:space="preserve">the </w:t>
      </w:r>
      <w:r w:rsidR="0033572C" w:rsidRPr="005F38CA">
        <w:rPr>
          <w:rFonts w:asciiTheme="minorHAnsi" w:hAnsiTheme="minorHAnsi"/>
          <w:bCs/>
        </w:rPr>
        <w:t>institutional email</w:t>
      </w:r>
      <w:r w:rsidR="00A93CFC">
        <w:rPr>
          <w:rFonts w:asciiTheme="minorHAnsi" w:hAnsiTheme="minorHAnsi"/>
          <w:bCs/>
        </w:rPr>
        <w:t>.</w:t>
      </w:r>
    </w:p>
    <w:p w14:paraId="61E3C4BF" w14:textId="77777777" w:rsidR="005E3573" w:rsidRPr="005F38CA" w:rsidRDefault="005E3573" w:rsidP="0033572C">
      <w:pPr>
        <w:pStyle w:val="ListParagraph"/>
        <w:numPr>
          <w:ilvl w:val="0"/>
          <w:numId w:val="1"/>
        </w:numPr>
        <w:tabs>
          <w:tab w:val="left" w:pos="8325"/>
        </w:tabs>
        <w:spacing w:after="0"/>
        <w:rPr>
          <w:rFonts w:asciiTheme="minorHAnsi" w:hAnsiTheme="minorHAnsi"/>
          <w:color w:val="403152"/>
        </w:rPr>
      </w:pPr>
      <w:r w:rsidRPr="005F38CA">
        <w:rPr>
          <w:rFonts w:asciiTheme="minorHAnsi" w:hAnsiTheme="minorHAnsi"/>
          <w:bCs/>
        </w:rPr>
        <w:t xml:space="preserve">Visit University website at least </w:t>
      </w:r>
      <w:r w:rsidR="0095637B" w:rsidRPr="0095637B">
        <w:rPr>
          <w:rFonts w:asciiTheme="minorHAnsi" w:hAnsiTheme="minorHAnsi"/>
          <w:b/>
          <w:bCs/>
        </w:rPr>
        <w:t>ONCE</w:t>
      </w:r>
      <w:r w:rsidRPr="005F38CA">
        <w:rPr>
          <w:rFonts w:asciiTheme="minorHAnsi" w:hAnsiTheme="minorHAnsi"/>
          <w:bCs/>
        </w:rPr>
        <w:t xml:space="preserve"> a week</w:t>
      </w:r>
      <w:r w:rsidR="00A93CFC">
        <w:rPr>
          <w:rFonts w:asciiTheme="minorHAnsi" w:hAnsiTheme="minorHAnsi"/>
          <w:bCs/>
        </w:rPr>
        <w:t>.</w:t>
      </w:r>
    </w:p>
    <w:p w14:paraId="79FFB7B6" w14:textId="77777777" w:rsidR="0095637B" w:rsidRDefault="0095637B" w:rsidP="005E3573">
      <w:pPr>
        <w:pStyle w:val="ListParagraph"/>
        <w:tabs>
          <w:tab w:val="left" w:pos="8325"/>
        </w:tabs>
        <w:spacing w:after="0"/>
        <w:ind w:left="1080"/>
        <w:rPr>
          <w:rFonts w:asciiTheme="minorHAnsi" w:hAnsiTheme="minorHAnsi"/>
          <w:bCs/>
        </w:rPr>
      </w:pPr>
      <w:r>
        <w:rPr>
          <w:rFonts w:asciiTheme="minorHAnsi" w:hAnsiTheme="minorHAnsi"/>
          <w:bCs/>
        </w:rPr>
        <w:t xml:space="preserve">Contact </w:t>
      </w:r>
      <w:r w:rsidR="002E0E6A">
        <w:rPr>
          <w:rFonts w:asciiTheme="minorHAnsi" w:hAnsiTheme="minorHAnsi"/>
          <w:bCs/>
        </w:rPr>
        <w:t xml:space="preserve">the </w:t>
      </w:r>
      <w:r w:rsidR="00E27C67">
        <w:rPr>
          <w:rFonts w:asciiTheme="minorHAnsi" w:hAnsiTheme="minorHAnsi"/>
          <w:bCs/>
        </w:rPr>
        <w:t>Chairman 08036057382</w:t>
      </w:r>
      <w:r w:rsidR="003D3E68">
        <w:rPr>
          <w:rFonts w:asciiTheme="minorHAnsi" w:hAnsiTheme="minorHAnsi"/>
          <w:bCs/>
        </w:rPr>
        <w:t>,</w:t>
      </w:r>
      <w:r>
        <w:rPr>
          <w:rFonts w:asciiTheme="minorHAnsi" w:hAnsiTheme="minorHAnsi"/>
          <w:bCs/>
        </w:rPr>
        <w:t xml:space="preserve"> Mal </w:t>
      </w:r>
      <w:proofErr w:type="spellStart"/>
      <w:r>
        <w:rPr>
          <w:rFonts w:asciiTheme="minorHAnsi" w:hAnsiTheme="minorHAnsi"/>
          <w:bCs/>
        </w:rPr>
        <w:t>Ibraheem</w:t>
      </w:r>
      <w:proofErr w:type="spellEnd"/>
      <w:r>
        <w:rPr>
          <w:rFonts w:asciiTheme="minorHAnsi" w:hAnsiTheme="minorHAnsi"/>
          <w:bCs/>
        </w:rPr>
        <w:t xml:space="preserve"> </w:t>
      </w:r>
      <w:proofErr w:type="spellStart"/>
      <w:r>
        <w:rPr>
          <w:rFonts w:asciiTheme="minorHAnsi" w:hAnsiTheme="minorHAnsi"/>
          <w:bCs/>
        </w:rPr>
        <w:t>Birniwa</w:t>
      </w:r>
      <w:proofErr w:type="spellEnd"/>
      <w:r>
        <w:rPr>
          <w:rFonts w:asciiTheme="minorHAnsi" w:hAnsiTheme="minorHAnsi"/>
          <w:bCs/>
        </w:rPr>
        <w:t xml:space="preserve"> 08066473979 </w:t>
      </w:r>
      <w:r w:rsidR="003D3E68">
        <w:rPr>
          <w:rFonts w:asciiTheme="minorHAnsi" w:hAnsiTheme="minorHAnsi"/>
          <w:bCs/>
        </w:rPr>
        <w:t xml:space="preserve">or Faculty IT staff </w:t>
      </w:r>
      <w:r w:rsidR="009A661D">
        <w:rPr>
          <w:rFonts w:asciiTheme="minorHAnsi" w:hAnsiTheme="minorHAnsi"/>
          <w:bCs/>
        </w:rPr>
        <w:t xml:space="preserve">for </w:t>
      </w:r>
      <w:r>
        <w:rPr>
          <w:rFonts w:asciiTheme="minorHAnsi" w:hAnsiTheme="minorHAnsi"/>
          <w:bCs/>
        </w:rPr>
        <w:t xml:space="preserve">any </w:t>
      </w:r>
      <w:r w:rsidR="009A661D">
        <w:rPr>
          <w:rFonts w:asciiTheme="minorHAnsi" w:hAnsiTheme="minorHAnsi"/>
          <w:bCs/>
        </w:rPr>
        <w:t>assistance</w:t>
      </w:r>
      <w:r w:rsidR="00EE4FFD">
        <w:rPr>
          <w:rFonts w:asciiTheme="minorHAnsi" w:hAnsiTheme="minorHAnsi"/>
          <w:bCs/>
        </w:rPr>
        <w:t>.</w:t>
      </w:r>
    </w:p>
    <w:p w14:paraId="6237C9A3" w14:textId="77777777" w:rsidR="0078145D" w:rsidRDefault="0078145D" w:rsidP="005E3573">
      <w:pPr>
        <w:pStyle w:val="ListParagraph"/>
        <w:tabs>
          <w:tab w:val="left" w:pos="8325"/>
        </w:tabs>
        <w:spacing w:after="0"/>
        <w:ind w:left="1080"/>
        <w:rPr>
          <w:rFonts w:asciiTheme="minorHAnsi" w:hAnsiTheme="minorHAnsi"/>
          <w:bCs/>
        </w:rPr>
      </w:pPr>
    </w:p>
    <w:p w14:paraId="113F4A42" w14:textId="77777777" w:rsidR="0078145D" w:rsidRDefault="00761FDA" w:rsidP="005E3573">
      <w:pPr>
        <w:pStyle w:val="ListParagraph"/>
        <w:tabs>
          <w:tab w:val="left" w:pos="8325"/>
        </w:tabs>
        <w:spacing w:after="0"/>
        <w:ind w:left="1080"/>
        <w:rPr>
          <w:rFonts w:asciiTheme="minorHAnsi" w:hAnsiTheme="minorHAnsi"/>
          <w:bCs/>
        </w:rPr>
      </w:pPr>
      <w:r>
        <w:rPr>
          <w:rFonts w:asciiTheme="minorHAnsi" w:hAnsiTheme="minorHAnsi"/>
          <w:bCs/>
        </w:rPr>
        <w:t>Use the table below as template:</w:t>
      </w:r>
    </w:p>
    <w:p w14:paraId="441089DD" w14:textId="77777777" w:rsidR="00761FDA" w:rsidRDefault="00761FDA" w:rsidP="005E3573">
      <w:pPr>
        <w:pStyle w:val="ListParagraph"/>
        <w:tabs>
          <w:tab w:val="left" w:pos="8325"/>
        </w:tabs>
        <w:spacing w:after="0"/>
        <w:ind w:left="1080"/>
        <w:rPr>
          <w:rFonts w:asciiTheme="minorHAnsi" w:hAnsiTheme="minorHAnsi"/>
          <w:bCs/>
        </w:rPr>
      </w:pPr>
    </w:p>
    <w:p w14:paraId="4985AC7D" w14:textId="77777777" w:rsidR="00761FDA" w:rsidRDefault="0096776F" w:rsidP="005E3573">
      <w:pPr>
        <w:pStyle w:val="ListParagraph"/>
        <w:tabs>
          <w:tab w:val="left" w:pos="8325"/>
        </w:tabs>
        <w:spacing w:after="0"/>
        <w:ind w:left="1080"/>
        <w:rPr>
          <w:b/>
          <w:bCs/>
          <w:sz w:val="24"/>
          <w:szCs w:val="24"/>
          <w:lang w:val="en-GB"/>
        </w:rPr>
      </w:pPr>
      <w:r w:rsidRPr="002D6710">
        <w:rPr>
          <w:b/>
          <w:bCs/>
          <w:sz w:val="24"/>
          <w:szCs w:val="24"/>
          <w:lang w:val="en-GB"/>
        </w:rPr>
        <w:t>STAFF PROFILE UPDATE</w:t>
      </w:r>
      <w:r>
        <w:rPr>
          <w:b/>
          <w:bCs/>
          <w:sz w:val="24"/>
          <w:szCs w:val="24"/>
          <w:lang w:val="en-GB"/>
        </w:rPr>
        <w:t>D</w:t>
      </w:r>
      <w:r w:rsidR="00834D4A">
        <w:rPr>
          <w:b/>
          <w:bCs/>
          <w:sz w:val="24"/>
          <w:szCs w:val="24"/>
          <w:lang w:val="en-GB"/>
        </w:rPr>
        <w:t xml:space="preserve"> TE</w:t>
      </w:r>
      <w:r w:rsidRPr="002D6710">
        <w:rPr>
          <w:b/>
          <w:bCs/>
          <w:sz w:val="24"/>
          <w:szCs w:val="24"/>
          <w:lang w:val="en-GB"/>
        </w:rPr>
        <w:t>MPLATE</w:t>
      </w:r>
      <w:r w:rsidR="0077437B">
        <w:rPr>
          <w:b/>
          <w:bCs/>
          <w:sz w:val="24"/>
          <w:szCs w:val="24"/>
          <w:lang w:val="en-GB"/>
        </w:rPr>
        <w:t xml:space="preserve"> (ACADEMIC)</w:t>
      </w:r>
    </w:p>
    <w:tbl>
      <w:tblPr>
        <w:tblStyle w:val="TableGrid"/>
        <w:tblpPr w:leftFromText="180" w:rightFromText="180" w:vertAnchor="text" w:horzAnchor="page" w:tblpXSpec="center" w:tblpY="435"/>
        <w:tblOverlap w:val="never"/>
        <w:tblW w:w="9776" w:type="dxa"/>
        <w:tblLook w:val="04A0" w:firstRow="1" w:lastRow="0" w:firstColumn="1" w:lastColumn="0" w:noHBand="0" w:noVBand="1"/>
      </w:tblPr>
      <w:tblGrid>
        <w:gridCol w:w="3743"/>
        <w:gridCol w:w="6033"/>
      </w:tblGrid>
      <w:tr w:rsidR="0096776F" w:rsidRPr="0096776F" w14:paraId="46BD6036" w14:textId="77777777" w:rsidTr="0096776F">
        <w:tc>
          <w:tcPr>
            <w:tcW w:w="3743" w:type="dxa"/>
          </w:tcPr>
          <w:p w14:paraId="28372302" w14:textId="77777777" w:rsidR="0096776F" w:rsidRPr="0096776F" w:rsidRDefault="0096776F" w:rsidP="0096776F">
            <w:pPr>
              <w:spacing w:after="0" w:line="240" w:lineRule="auto"/>
              <w:rPr>
                <w:rFonts w:asciiTheme="minorHAnsi" w:eastAsiaTheme="minorHAnsi" w:hAnsiTheme="minorHAnsi" w:cstheme="minorBidi"/>
                <w:b/>
                <w:szCs w:val="24"/>
                <w:lang w:val="en-GB"/>
              </w:rPr>
            </w:pPr>
            <w:r w:rsidRPr="0096776F">
              <w:rPr>
                <w:rFonts w:asciiTheme="minorHAnsi" w:eastAsiaTheme="minorHAnsi" w:hAnsiTheme="minorHAnsi" w:cstheme="minorBidi"/>
                <w:b/>
                <w:szCs w:val="24"/>
                <w:lang w:val="en-GB"/>
              </w:rPr>
              <w:t>CONTENT</w:t>
            </w:r>
          </w:p>
        </w:tc>
        <w:tc>
          <w:tcPr>
            <w:tcW w:w="6033" w:type="dxa"/>
          </w:tcPr>
          <w:p w14:paraId="6646D745" w14:textId="77777777" w:rsidR="0096776F" w:rsidRPr="0096776F" w:rsidRDefault="0096776F" w:rsidP="0096776F">
            <w:pPr>
              <w:spacing w:after="0" w:line="240" w:lineRule="auto"/>
              <w:rPr>
                <w:rFonts w:asciiTheme="minorHAnsi" w:eastAsiaTheme="minorHAnsi" w:hAnsiTheme="minorHAnsi" w:cstheme="minorBidi"/>
                <w:szCs w:val="24"/>
                <w:lang w:val="en-GB"/>
              </w:rPr>
            </w:pPr>
          </w:p>
        </w:tc>
      </w:tr>
      <w:tr w:rsidR="0096776F" w:rsidRPr="0096776F" w14:paraId="092DDE16" w14:textId="77777777" w:rsidTr="0096776F">
        <w:tc>
          <w:tcPr>
            <w:tcW w:w="3743" w:type="dxa"/>
          </w:tcPr>
          <w:p w14:paraId="6A20D1E7"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Staff Name: Current Title, and Full Name (First name, Middle name and Surname)</w:t>
            </w:r>
          </w:p>
        </w:tc>
        <w:tc>
          <w:tcPr>
            <w:tcW w:w="6033" w:type="dxa"/>
          </w:tcPr>
          <w:p w14:paraId="08218667" w14:textId="276543E9" w:rsidR="0096776F" w:rsidRPr="0096776F" w:rsidRDefault="000B6A94" w:rsidP="0096776F">
            <w:pPr>
              <w:spacing w:after="0" w:line="240" w:lineRule="auto"/>
              <w:rPr>
                <w:rFonts w:asciiTheme="minorHAnsi" w:eastAsiaTheme="minorHAnsi" w:hAnsiTheme="minorHAnsi" w:cstheme="minorBidi"/>
                <w:b/>
                <w:szCs w:val="24"/>
                <w:lang w:val="en-GB"/>
              </w:rPr>
            </w:pPr>
            <w:r>
              <w:rPr>
                <w:rFonts w:asciiTheme="minorHAnsi" w:eastAsiaTheme="minorHAnsi" w:hAnsiTheme="minorHAnsi" w:cstheme="minorBidi"/>
                <w:b/>
                <w:szCs w:val="24"/>
                <w:lang w:val="en-GB"/>
              </w:rPr>
              <w:t>Dr (Mrs) Amina Rabe Musa</w:t>
            </w:r>
          </w:p>
        </w:tc>
      </w:tr>
      <w:tr w:rsidR="0096776F" w:rsidRPr="0096776F" w14:paraId="7C7B5BC2" w14:textId="77777777" w:rsidTr="0096776F">
        <w:tc>
          <w:tcPr>
            <w:tcW w:w="3743" w:type="dxa"/>
          </w:tcPr>
          <w:p w14:paraId="3FAD9C1A"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Recent Picture</w:t>
            </w:r>
          </w:p>
        </w:tc>
        <w:tc>
          <w:tcPr>
            <w:tcW w:w="6033" w:type="dxa"/>
          </w:tcPr>
          <w:p w14:paraId="024A6E6F" w14:textId="3FA44011" w:rsidR="0096776F" w:rsidRPr="0096776F" w:rsidRDefault="000B6A94" w:rsidP="0096776F">
            <w:pPr>
              <w:spacing w:after="0" w:line="240" w:lineRule="auto"/>
              <w:rPr>
                <w:rFonts w:asciiTheme="minorHAnsi" w:eastAsiaTheme="minorHAnsi" w:hAnsiTheme="minorHAnsi" w:cstheme="minorBidi"/>
                <w:szCs w:val="24"/>
                <w:lang w:val="en-GB"/>
              </w:rPr>
            </w:pPr>
            <w:r>
              <w:rPr>
                <w:rFonts w:asciiTheme="minorHAnsi" w:eastAsiaTheme="minorHAnsi" w:hAnsiTheme="minorHAnsi" w:cstheme="minorBidi"/>
                <w:noProof/>
                <w:szCs w:val="24"/>
              </w:rPr>
              <w:drawing>
                <wp:inline distT="0" distB="0" distL="0" distR="0" wp14:anchorId="1B3A9622" wp14:editId="28C6BCE1">
                  <wp:extent cx="1304376" cy="992505"/>
                  <wp:effectExtent l="0" t="0" r="0" b="0"/>
                  <wp:docPr id="1545222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22300" name="Picture 15452223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3773" cy="1045309"/>
                          </a:xfrm>
                          <a:prstGeom prst="rect">
                            <a:avLst/>
                          </a:prstGeom>
                        </pic:spPr>
                      </pic:pic>
                    </a:graphicData>
                  </a:graphic>
                </wp:inline>
              </w:drawing>
            </w:r>
          </w:p>
        </w:tc>
      </w:tr>
      <w:tr w:rsidR="0096776F" w:rsidRPr="0096776F" w14:paraId="6FB61216" w14:textId="77777777" w:rsidTr="0096776F">
        <w:tc>
          <w:tcPr>
            <w:tcW w:w="3743" w:type="dxa"/>
          </w:tcPr>
          <w:p w14:paraId="237C0D9A"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Faculty</w:t>
            </w:r>
          </w:p>
        </w:tc>
        <w:tc>
          <w:tcPr>
            <w:tcW w:w="6033" w:type="dxa"/>
          </w:tcPr>
          <w:p w14:paraId="69229B8B" w14:textId="3AAF88B5" w:rsidR="0096776F" w:rsidRPr="0096776F" w:rsidRDefault="000B6A94" w:rsidP="0096776F">
            <w:pPr>
              <w:spacing w:after="0" w:line="240" w:lineRule="auto"/>
              <w:rPr>
                <w:rFonts w:asciiTheme="minorHAnsi" w:eastAsiaTheme="minorHAnsi" w:hAnsiTheme="minorHAnsi" w:cstheme="minorBidi"/>
                <w:szCs w:val="24"/>
                <w:lang w:val="en-GB"/>
              </w:rPr>
            </w:pPr>
            <w:r>
              <w:rPr>
                <w:rFonts w:asciiTheme="minorHAnsi" w:eastAsiaTheme="minorHAnsi" w:hAnsiTheme="minorHAnsi" w:cstheme="minorBidi"/>
                <w:szCs w:val="24"/>
                <w:lang w:val="en-GB"/>
              </w:rPr>
              <w:t>Chemical and Life Sciences</w:t>
            </w:r>
          </w:p>
        </w:tc>
      </w:tr>
      <w:tr w:rsidR="0096776F" w:rsidRPr="0096776F" w14:paraId="1A1E0652" w14:textId="77777777" w:rsidTr="0096776F">
        <w:tc>
          <w:tcPr>
            <w:tcW w:w="3743" w:type="dxa"/>
          </w:tcPr>
          <w:p w14:paraId="36E0DA17"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Department</w:t>
            </w:r>
          </w:p>
        </w:tc>
        <w:tc>
          <w:tcPr>
            <w:tcW w:w="6033" w:type="dxa"/>
          </w:tcPr>
          <w:p w14:paraId="6B1B872F" w14:textId="77806CA8" w:rsidR="0096776F" w:rsidRPr="0096776F" w:rsidRDefault="000B6A94" w:rsidP="0096776F">
            <w:pPr>
              <w:spacing w:after="0" w:line="240" w:lineRule="auto"/>
              <w:rPr>
                <w:rFonts w:asciiTheme="minorHAnsi" w:eastAsiaTheme="minorHAnsi" w:hAnsiTheme="minorHAnsi" w:cstheme="minorBidi"/>
                <w:szCs w:val="24"/>
                <w:lang w:val="en-GB"/>
              </w:rPr>
            </w:pPr>
            <w:r>
              <w:rPr>
                <w:rFonts w:asciiTheme="minorHAnsi" w:eastAsiaTheme="minorHAnsi" w:hAnsiTheme="minorHAnsi" w:cstheme="minorBidi"/>
                <w:szCs w:val="24"/>
                <w:lang w:val="en-GB"/>
              </w:rPr>
              <w:t>Plant science</w:t>
            </w:r>
          </w:p>
        </w:tc>
      </w:tr>
      <w:tr w:rsidR="0096776F" w:rsidRPr="0096776F" w14:paraId="28BE3B95" w14:textId="77777777" w:rsidTr="0096776F">
        <w:tc>
          <w:tcPr>
            <w:tcW w:w="3743" w:type="dxa"/>
          </w:tcPr>
          <w:p w14:paraId="0CE52F2A"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Unit</w:t>
            </w:r>
          </w:p>
        </w:tc>
        <w:tc>
          <w:tcPr>
            <w:tcW w:w="6033" w:type="dxa"/>
          </w:tcPr>
          <w:p w14:paraId="4F4F1AA6" w14:textId="77777777" w:rsidR="0096776F" w:rsidRPr="0096776F" w:rsidRDefault="0096776F" w:rsidP="0096776F">
            <w:pPr>
              <w:spacing w:after="0" w:line="240" w:lineRule="auto"/>
              <w:rPr>
                <w:rFonts w:asciiTheme="minorHAnsi" w:eastAsiaTheme="minorHAnsi" w:hAnsiTheme="minorHAnsi" w:cstheme="minorBidi"/>
                <w:szCs w:val="24"/>
                <w:lang w:val="en-GB"/>
              </w:rPr>
            </w:pPr>
          </w:p>
        </w:tc>
      </w:tr>
      <w:tr w:rsidR="0096776F" w:rsidRPr="0096776F" w14:paraId="7A488A17" w14:textId="77777777" w:rsidTr="0096776F">
        <w:tc>
          <w:tcPr>
            <w:tcW w:w="3743" w:type="dxa"/>
          </w:tcPr>
          <w:p w14:paraId="25007E79"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Area of Specialization</w:t>
            </w:r>
          </w:p>
        </w:tc>
        <w:tc>
          <w:tcPr>
            <w:tcW w:w="6033" w:type="dxa"/>
          </w:tcPr>
          <w:p w14:paraId="1F00BC67" w14:textId="111E1352" w:rsidR="0096776F" w:rsidRPr="0096776F" w:rsidRDefault="000B6A94" w:rsidP="0096776F">
            <w:pPr>
              <w:spacing w:after="0" w:line="240" w:lineRule="auto"/>
              <w:rPr>
                <w:rFonts w:asciiTheme="minorHAnsi" w:eastAsiaTheme="minorHAnsi" w:hAnsiTheme="minorHAnsi" w:cstheme="minorBidi"/>
                <w:szCs w:val="24"/>
                <w:lang w:val="en-GB"/>
              </w:rPr>
            </w:pPr>
            <w:r>
              <w:rPr>
                <w:rFonts w:asciiTheme="minorHAnsi" w:eastAsiaTheme="minorHAnsi" w:hAnsiTheme="minorHAnsi" w:cstheme="minorBidi"/>
                <w:szCs w:val="24"/>
                <w:lang w:val="en-GB"/>
              </w:rPr>
              <w:t>Eco-Physiology and Medicinal Plants</w:t>
            </w:r>
          </w:p>
        </w:tc>
      </w:tr>
      <w:tr w:rsidR="0096776F" w:rsidRPr="0096776F" w14:paraId="2031E78D" w14:textId="77777777" w:rsidTr="0096776F">
        <w:tc>
          <w:tcPr>
            <w:tcW w:w="3743" w:type="dxa"/>
          </w:tcPr>
          <w:p w14:paraId="4BE689EB"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Institutional email address</w:t>
            </w:r>
          </w:p>
        </w:tc>
        <w:tc>
          <w:tcPr>
            <w:tcW w:w="6033" w:type="dxa"/>
          </w:tcPr>
          <w:p w14:paraId="6645D60F" w14:textId="05FBB0ED" w:rsidR="0096776F" w:rsidRPr="0096776F" w:rsidRDefault="00ED0DB9" w:rsidP="0096776F">
            <w:pPr>
              <w:spacing w:after="0" w:line="240" w:lineRule="auto"/>
              <w:rPr>
                <w:rFonts w:asciiTheme="minorHAnsi" w:eastAsiaTheme="minorHAnsi" w:hAnsiTheme="minorHAnsi" w:cstheme="minorBidi"/>
                <w:szCs w:val="24"/>
                <w:lang w:val="en-GB"/>
              </w:rPr>
            </w:pPr>
            <w:hyperlink r:id="rId9" w:history="1">
              <w:r w:rsidR="00DF15B2" w:rsidRPr="0027161A">
                <w:rPr>
                  <w:rStyle w:val="Hyperlink"/>
                  <w:rFonts w:asciiTheme="minorHAnsi" w:eastAsiaTheme="minorHAnsi" w:hAnsiTheme="minorHAnsi" w:cstheme="minorBidi"/>
                  <w:szCs w:val="24"/>
                  <w:lang w:val="en-GB"/>
                </w:rPr>
                <w:t>amina.musa@udusok.edu.ng</w:t>
              </w:r>
            </w:hyperlink>
          </w:p>
        </w:tc>
      </w:tr>
      <w:tr w:rsidR="0096776F" w:rsidRPr="0096776F" w14:paraId="1D063C0C" w14:textId="77777777" w:rsidTr="0096776F">
        <w:tc>
          <w:tcPr>
            <w:tcW w:w="3743" w:type="dxa"/>
          </w:tcPr>
          <w:p w14:paraId="358CC77E"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Academic Rank</w:t>
            </w:r>
          </w:p>
        </w:tc>
        <w:tc>
          <w:tcPr>
            <w:tcW w:w="6033" w:type="dxa"/>
          </w:tcPr>
          <w:p w14:paraId="74CDFA3F" w14:textId="421930B9" w:rsidR="0096776F" w:rsidRPr="0096776F" w:rsidRDefault="000B6A94" w:rsidP="0096776F">
            <w:pPr>
              <w:spacing w:after="0" w:line="240" w:lineRule="auto"/>
              <w:rPr>
                <w:rFonts w:asciiTheme="minorHAnsi" w:eastAsiaTheme="minorHAnsi" w:hAnsiTheme="minorHAnsi" w:cstheme="minorBidi"/>
                <w:szCs w:val="24"/>
                <w:lang w:val="en-GB"/>
              </w:rPr>
            </w:pPr>
            <w:r>
              <w:rPr>
                <w:rFonts w:asciiTheme="minorHAnsi" w:eastAsiaTheme="minorHAnsi" w:hAnsiTheme="minorHAnsi" w:cstheme="minorBidi"/>
                <w:szCs w:val="24"/>
                <w:lang w:val="en-GB"/>
              </w:rPr>
              <w:t>Senior Lecturer</w:t>
            </w:r>
          </w:p>
        </w:tc>
      </w:tr>
      <w:tr w:rsidR="0096776F" w:rsidRPr="0096776F" w14:paraId="63EC79E1" w14:textId="77777777" w:rsidTr="0096776F">
        <w:trPr>
          <w:trHeight w:val="90"/>
        </w:trPr>
        <w:tc>
          <w:tcPr>
            <w:tcW w:w="3743" w:type="dxa"/>
          </w:tcPr>
          <w:p w14:paraId="133A6743"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Administrative Positions (if any)</w:t>
            </w:r>
          </w:p>
        </w:tc>
        <w:tc>
          <w:tcPr>
            <w:tcW w:w="6033" w:type="dxa"/>
          </w:tcPr>
          <w:p w14:paraId="42983315" w14:textId="77777777" w:rsidR="0096776F" w:rsidRPr="0096776F" w:rsidRDefault="0096776F" w:rsidP="0096776F">
            <w:pPr>
              <w:spacing w:after="0" w:line="240" w:lineRule="auto"/>
              <w:rPr>
                <w:rFonts w:asciiTheme="minorHAnsi" w:eastAsiaTheme="minorHAnsi" w:hAnsiTheme="minorHAnsi" w:cstheme="minorBidi"/>
                <w:szCs w:val="24"/>
                <w:lang w:val="en-GB"/>
              </w:rPr>
            </w:pPr>
          </w:p>
        </w:tc>
      </w:tr>
      <w:tr w:rsidR="0096776F" w:rsidRPr="0096776F" w14:paraId="5DACF9E1" w14:textId="77777777" w:rsidTr="0096776F">
        <w:tc>
          <w:tcPr>
            <w:tcW w:w="3743" w:type="dxa"/>
          </w:tcPr>
          <w:p w14:paraId="020C90FF" w14:textId="77777777" w:rsidR="0096776F" w:rsidRPr="0096776F" w:rsidRDefault="0096776F" w:rsidP="0096776F">
            <w:pPr>
              <w:spacing w:after="0" w:line="240" w:lineRule="auto"/>
              <w:rPr>
                <w:rFonts w:asciiTheme="minorHAnsi" w:eastAsiaTheme="minorHAnsi" w:hAnsiTheme="minorHAnsi" w:cstheme="minorBidi"/>
                <w:bCs/>
                <w:color w:val="FF0000"/>
                <w:szCs w:val="24"/>
                <w:lang w:val="en-GB"/>
              </w:rPr>
            </w:pPr>
            <w:r w:rsidRPr="0096776F">
              <w:rPr>
                <w:rFonts w:asciiTheme="minorHAnsi" w:eastAsiaTheme="minorHAnsi" w:hAnsiTheme="minorHAnsi" w:cstheme="minorBidi"/>
                <w:bCs/>
                <w:szCs w:val="24"/>
                <w:lang w:val="en-GB"/>
              </w:rPr>
              <w:t xml:space="preserve">List of </w:t>
            </w:r>
            <w:r w:rsidR="00F25016">
              <w:rPr>
                <w:rFonts w:asciiTheme="minorHAnsi" w:eastAsiaTheme="minorHAnsi" w:hAnsiTheme="minorHAnsi" w:cstheme="minorBidi"/>
                <w:bCs/>
                <w:szCs w:val="24"/>
                <w:lang w:val="en-GB"/>
              </w:rPr>
              <w:t xml:space="preserve">publications </w:t>
            </w:r>
            <w:r w:rsidRPr="0096776F">
              <w:rPr>
                <w:rFonts w:asciiTheme="minorHAnsi" w:eastAsiaTheme="minorHAnsi" w:hAnsiTheme="minorHAnsi" w:cstheme="minorBidi"/>
                <w:bCs/>
                <w:szCs w:val="24"/>
                <w:lang w:val="en-GB"/>
              </w:rPr>
              <w:t>with links to the publishers</w:t>
            </w:r>
          </w:p>
        </w:tc>
        <w:tc>
          <w:tcPr>
            <w:tcW w:w="6033" w:type="dxa"/>
          </w:tcPr>
          <w:p w14:paraId="44B25D34"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w:t>
            </w:r>
            <w:r w:rsidRPr="00381DBB">
              <w:rPr>
                <w:rFonts w:asciiTheme="minorHAnsi" w:eastAsiaTheme="minorHAnsi" w:hAnsiTheme="minorHAnsi" w:cstheme="minorBidi"/>
                <w:szCs w:val="24"/>
                <w:lang w:val="en-GB"/>
              </w:rPr>
              <w:tab/>
              <w:t xml:space="preserve">Amina R. M., </w:t>
            </w:r>
            <w:proofErr w:type="spellStart"/>
            <w:r w:rsidRPr="00381DBB">
              <w:rPr>
                <w:rFonts w:asciiTheme="minorHAnsi" w:eastAsiaTheme="minorHAnsi" w:hAnsiTheme="minorHAnsi" w:cstheme="minorBidi"/>
                <w:szCs w:val="24"/>
                <w:lang w:val="en-GB"/>
              </w:rPr>
              <w:t>Aleiro</w:t>
            </w:r>
            <w:proofErr w:type="spellEnd"/>
            <w:r w:rsidRPr="00381DBB">
              <w:rPr>
                <w:rFonts w:asciiTheme="minorHAnsi" w:eastAsiaTheme="minorHAnsi" w:hAnsiTheme="minorHAnsi" w:cstheme="minorBidi"/>
                <w:szCs w:val="24"/>
                <w:lang w:val="en-GB"/>
              </w:rPr>
              <w:t xml:space="preserve"> B. L. and Gumi A. M. (2013): Phytochemical Screening and oil yield of a potential herb, camel grass (</w:t>
            </w:r>
            <w:proofErr w:type="spellStart"/>
            <w:r w:rsidRPr="00381DBB">
              <w:rPr>
                <w:rFonts w:asciiTheme="minorHAnsi" w:eastAsiaTheme="minorHAnsi" w:hAnsiTheme="minorHAnsi" w:cstheme="minorBidi"/>
                <w:szCs w:val="24"/>
                <w:lang w:val="en-GB"/>
              </w:rPr>
              <w:t>Cymopogon</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schoenanthus</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Spreng</w:t>
            </w:r>
            <w:proofErr w:type="spellEnd"/>
            <w:r w:rsidRPr="00381DBB">
              <w:rPr>
                <w:rFonts w:asciiTheme="minorHAnsi" w:eastAsiaTheme="minorHAnsi" w:hAnsiTheme="minorHAnsi" w:cstheme="minorBidi"/>
                <w:szCs w:val="24"/>
                <w:lang w:val="en-GB"/>
              </w:rPr>
              <w:t xml:space="preserve">.). Central European Journal of Experimental Biology, 2(3):15-19. (http://scholarsresearchlibrary.com/archive.html). ISSN:2278-7364. </w:t>
            </w:r>
          </w:p>
          <w:p w14:paraId="09AE6198"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01E2C58F"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2.</w:t>
            </w:r>
            <w:r w:rsidRPr="00381DBB">
              <w:rPr>
                <w:rFonts w:asciiTheme="minorHAnsi" w:eastAsiaTheme="minorHAnsi" w:hAnsiTheme="minorHAnsi" w:cstheme="minorBidi"/>
                <w:szCs w:val="24"/>
                <w:lang w:val="en-GB"/>
              </w:rPr>
              <w:tab/>
              <w:t xml:space="preserve">Aisha Umar, M.S </w:t>
            </w:r>
            <w:proofErr w:type="spellStart"/>
            <w:r w:rsidRPr="00381DBB">
              <w:rPr>
                <w:rFonts w:asciiTheme="minorHAnsi" w:eastAsiaTheme="minorHAnsi" w:hAnsiTheme="minorHAnsi" w:cstheme="minorBidi"/>
                <w:szCs w:val="24"/>
                <w:lang w:val="en-GB"/>
              </w:rPr>
              <w:t>Yakubu</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Azizat</w:t>
            </w:r>
            <w:proofErr w:type="spellEnd"/>
            <w:r w:rsidRPr="00381DBB">
              <w:rPr>
                <w:rFonts w:asciiTheme="minorHAnsi" w:eastAsiaTheme="minorHAnsi" w:hAnsiTheme="minorHAnsi" w:cstheme="minorBidi"/>
                <w:szCs w:val="24"/>
                <w:lang w:val="en-GB"/>
              </w:rPr>
              <w:t xml:space="preserve"> Y. and Amina M. R.  (2013): Sensory Evaluation of Fura made from Malted and </w:t>
            </w:r>
            <w:proofErr w:type="spellStart"/>
            <w:r w:rsidRPr="00381DBB">
              <w:rPr>
                <w:rFonts w:asciiTheme="minorHAnsi" w:eastAsiaTheme="minorHAnsi" w:hAnsiTheme="minorHAnsi" w:cstheme="minorBidi"/>
                <w:szCs w:val="24"/>
                <w:lang w:val="en-GB"/>
              </w:rPr>
              <w:t>Unmalted</w:t>
            </w:r>
            <w:proofErr w:type="spellEnd"/>
            <w:r w:rsidRPr="00381DBB">
              <w:rPr>
                <w:rFonts w:asciiTheme="minorHAnsi" w:eastAsiaTheme="minorHAnsi" w:hAnsiTheme="minorHAnsi" w:cstheme="minorBidi"/>
                <w:szCs w:val="24"/>
                <w:lang w:val="en-GB"/>
              </w:rPr>
              <w:t xml:space="preserve"> Grain of Millet. International Organization of Scientific Research, Journal of Environmental Science, Toxicology and Food Technology, vol. 4, issue 4, pp 15-19. ISSN: 2319-2399.  </w:t>
            </w:r>
            <w:r w:rsidRPr="00381DBB">
              <w:rPr>
                <w:rFonts w:asciiTheme="minorHAnsi" w:eastAsiaTheme="minorHAnsi" w:hAnsiTheme="minorHAnsi" w:cstheme="minorBidi"/>
                <w:szCs w:val="24"/>
                <w:lang w:val="en-GB"/>
              </w:rPr>
              <w:tab/>
            </w:r>
          </w:p>
          <w:p w14:paraId="73C1C168"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ab/>
            </w:r>
          </w:p>
          <w:p w14:paraId="6B25B768"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3.</w:t>
            </w:r>
            <w:r w:rsidRPr="00381DBB">
              <w:rPr>
                <w:rFonts w:asciiTheme="minorHAnsi" w:eastAsiaTheme="minorHAnsi" w:hAnsiTheme="minorHAnsi" w:cstheme="minorBidi"/>
                <w:szCs w:val="24"/>
                <w:lang w:val="en-GB"/>
              </w:rPr>
              <w:tab/>
            </w:r>
            <w:proofErr w:type="spellStart"/>
            <w:r w:rsidRPr="00381DBB">
              <w:rPr>
                <w:rFonts w:asciiTheme="minorHAnsi" w:eastAsiaTheme="minorHAnsi" w:hAnsiTheme="minorHAnsi" w:cstheme="minorBidi"/>
                <w:szCs w:val="24"/>
                <w:lang w:val="en-GB"/>
              </w:rPr>
              <w:t>Tafinta</w:t>
            </w:r>
            <w:proofErr w:type="spellEnd"/>
            <w:r w:rsidRPr="00381DBB">
              <w:rPr>
                <w:rFonts w:asciiTheme="minorHAnsi" w:eastAsiaTheme="minorHAnsi" w:hAnsiTheme="minorHAnsi" w:cstheme="minorBidi"/>
                <w:szCs w:val="24"/>
                <w:lang w:val="en-GB"/>
              </w:rPr>
              <w:t xml:space="preserve"> I.Y., </w:t>
            </w:r>
            <w:proofErr w:type="spellStart"/>
            <w:r w:rsidRPr="00381DBB">
              <w:rPr>
                <w:rFonts w:asciiTheme="minorHAnsi" w:eastAsiaTheme="minorHAnsi" w:hAnsiTheme="minorHAnsi" w:cstheme="minorBidi"/>
                <w:szCs w:val="24"/>
                <w:lang w:val="en-GB"/>
              </w:rPr>
              <w:t>Shehu</w:t>
            </w:r>
            <w:proofErr w:type="spellEnd"/>
            <w:r w:rsidRPr="00381DBB">
              <w:rPr>
                <w:rFonts w:asciiTheme="minorHAnsi" w:eastAsiaTheme="minorHAnsi" w:hAnsiTheme="minorHAnsi" w:cstheme="minorBidi"/>
                <w:szCs w:val="24"/>
                <w:lang w:val="en-GB"/>
              </w:rPr>
              <w:t xml:space="preserve"> K, </w:t>
            </w:r>
            <w:proofErr w:type="spellStart"/>
            <w:r w:rsidRPr="00381DBB">
              <w:rPr>
                <w:rFonts w:asciiTheme="minorHAnsi" w:eastAsiaTheme="minorHAnsi" w:hAnsiTheme="minorHAnsi" w:cstheme="minorBidi"/>
                <w:szCs w:val="24"/>
                <w:lang w:val="en-GB"/>
              </w:rPr>
              <w:t>Abdulganiyyu</w:t>
            </w:r>
            <w:proofErr w:type="spellEnd"/>
            <w:r w:rsidRPr="00381DBB">
              <w:rPr>
                <w:rFonts w:asciiTheme="minorHAnsi" w:eastAsiaTheme="minorHAnsi" w:hAnsiTheme="minorHAnsi" w:cstheme="minorBidi"/>
                <w:szCs w:val="24"/>
                <w:lang w:val="en-GB"/>
              </w:rPr>
              <w:t xml:space="preserve"> H., Rabe A. M. and Usman A. (2013); Isolation and identification of Fungi associated with the </w:t>
            </w:r>
            <w:r w:rsidRPr="00381DBB">
              <w:rPr>
                <w:rFonts w:asciiTheme="minorHAnsi" w:eastAsiaTheme="minorHAnsi" w:hAnsiTheme="minorHAnsi" w:cstheme="minorBidi"/>
                <w:szCs w:val="24"/>
                <w:lang w:val="en-GB"/>
              </w:rPr>
              <w:lastRenderedPageBreak/>
              <w:t>spoilage of sweet orange (</w:t>
            </w:r>
            <w:proofErr w:type="spellStart"/>
            <w:r w:rsidRPr="00381DBB">
              <w:rPr>
                <w:rFonts w:asciiTheme="minorHAnsi" w:eastAsiaTheme="minorHAnsi" w:hAnsiTheme="minorHAnsi" w:cstheme="minorBidi"/>
                <w:szCs w:val="24"/>
                <w:lang w:val="en-GB"/>
              </w:rPr>
              <w:t>Citruss</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sinensis</w:t>
            </w:r>
            <w:proofErr w:type="spellEnd"/>
            <w:r w:rsidRPr="00381DBB">
              <w:rPr>
                <w:rFonts w:asciiTheme="minorHAnsi" w:eastAsiaTheme="minorHAnsi" w:hAnsiTheme="minorHAnsi" w:cstheme="minorBidi"/>
                <w:szCs w:val="24"/>
                <w:lang w:val="en-GB"/>
              </w:rPr>
              <w:t xml:space="preserve"> L.) fruits, in Sokoto State. Nigerian Journal of Basic and Applied Science (NJBAS). 21(3): 193- 196. ISSN: 0794-5698. </w:t>
            </w:r>
          </w:p>
          <w:p w14:paraId="20F9EEAB"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ab/>
            </w:r>
          </w:p>
          <w:p w14:paraId="2F45E087"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4.</w:t>
            </w:r>
            <w:r w:rsidRPr="00381DBB">
              <w:rPr>
                <w:rFonts w:asciiTheme="minorHAnsi" w:eastAsiaTheme="minorHAnsi" w:hAnsiTheme="minorHAnsi" w:cstheme="minorBidi"/>
                <w:szCs w:val="24"/>
                <w:lang w:val="en-GB"/>
              </w:rPr>
              <w:tab/>
              <w:t xml:space="preserve">Musa, A. R., </w:t>
            </w:r>
            <w:proofErr w:type="spellStart"/>
            <w:r w:rsidRPr="00381DBB">
              <w:rPr>
                <w:rFonts w:asciiTheme="minorHAnsi" w:eastAsiaTheme="minorHAnsi" w:hAnsiTheme="minorHAnsi" w:cstheme="minorBidi"/>
                <w:szCs w:val="24"/>
                <w:lang w:val="en-GB"/>
              </w:rPr>
              <w:t>Aliero</w:t>
            </w:r>
            <w:proofErr w:type="spellEnd"/>
            <w:r w:rsidRPr="00381DBB">
              <w:rPr>
                <w:rFonts w:asciiTheme="minorHAnsi" w:eastAsiaTheme="minorHAnsi" w:hAnsiTheme="minorHAnsi" w:cstheme="minorBidi"/>
                <w:szCs w:val="24"/>
                <w:lang w:val="en-GB"/>
              </w:rPr>
              <w:t xml:space="preserve">, B. L., </w:t>
            </w:r>
            <w:proofErr w:type="spellStart"/>
            <w:r w:rsidRPr="00381DBB">
              <w:rPr>
                <w:rFonts w:asciiTheme="minorHAnsi" w:eastAsiaTheme="minorHAnsi" w:hAnsiTheme="minorHAnsi" w:cstheme="minorBidi"/>
                <w:szCs w:val="24"/>
                <w:lang w:val="en-GB"/>
              </w:rPr>
              <w:t>Aliero</w:t>
            </w:r>
            <w:proofErr w:type="spellEnd"/>
            <w:r w:rsidRPr="00381DBB">
              <w:rPr>
                <w:rFonts w:asciiTheme="minorHAnsi" w:eastAsiaTheme="minorHAnsi" w:hAnsiTheme="minorHAnsi" w:cstheme="minorBidi"/>
                <w:szCs w:val="24"/>
                <w:lang w:val="en-GB"/>
              </w:rPr>
              <w:t xml:space="preserve">, A. A. and </w:t>
            </w:r>
            <w:proofErr w:type="spellStart"/>
            <w:r w:rsidRPr="00381DBB">
              <w:rPr>
                <w:rFonts w:asciiTheme="minorHAnsi" w:eastAsiaTheme="minorHAnsi" w:hAnsiTheme="minorHAnsi" w:cstheme="minorBidi"/>
                <w:szCs w:val="24"/>
                <w:lang w:val="en-GB"/>
              </w:rPr>
              <w:t>Tafinta</w:t>
            </w:r>
            <w:proofErr w:type="spellEnd"/>
            <w:r w:rsidRPr="00381DBB">
              <w:rPr>
                <w:rFonts w:asciiTheme="minorHAnsi" w:eastAsiaTheme="minorHAnsi" w:hAnsiTheme="minorHAnsi" w:cstheme="minorBidi"/>
                <w:szCs w:val="24"/>
                <w:lang w:val="en-GB"/>
              </w:rPr>
              <w:t>, Y. I. (2014); Larvicidal and Insecticidal effect of Camel grass (</w:t>
            </w:r>
            <w:proofErr w:type="spellStart"/>
            <w:r w:rsidRPr="00381DBB">
              <w:rPr>
                <w:rFonts w:asciiTheme="minorHAnsi" w:eastAsiaTheme="minorHAnsi" w:hAnsiTheme="minorHAnsi" w:cstheme="minorBidi"/>
                <w:szCs w:val="24"/>
                <w:lang w:val="en-GB"/>
              </w:rPr>
              <w:t>Cymbopogon</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schoenanthus</w:t>
            </w:r>
            <w:proofErr w:type="spellEnd"/>
            <w:r w:rsidRPr="00381DBB">
              <w:rPr>
                <w:rFonts w:asciiTheme="minorHAnsi" w:eastAsiaTheme="minorHAnsi" w:hAnsiTheme="minorHAnsi" w:cstheme="minorBidi"/>
                <w:szCs w:val="24"/>
                <w:lang w:val="en-GB"/>
              </w:rPr>
              <w:t>) oil on anopheles mosquito. Annals of Biological Sciences. 2(1):19- 22. ISSN: 2348-1927.</w:t>
            </w:r>
            <w:r w:rsidRPr="00381DBB">
              <w:rPr>
                <w:rFonts w:asciiTheme="minorHAnsi" w:eastAsiaTheme="minorHAnsi" w:hAnsiTheme="minorHAnsi" w:cstheme="minorBidi"/>
                <w:szCs w:val="24"/>
                <w:lang w:val="en-GB"/>
              </w:rPr>
              <w:tab/>
              <w:t>ISSN: 2348-1927.</w:t>
            </w:r>
            <w:r w:rsidRPr="00381DBB">
              <w:rPr>
                <w:rFonts w:asciiTheme="minorHAnsi" w:eastAsiaTheme="minorHAnsi" w:hAnsiTheme="minorHAnsi" w:cstheme="minorBidi"/>
                <w:szCs w:val="24"/>
                <w:lang w:val="en-GB"/>
              </w:rPr>
              <w:tab/>
            </w:r>
          </w:p>
          <w:p w14:paraId="26C35CAF"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2FC75D8C"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5.</w:t>
            </w:r>
            <w:r w:rsidRPr="00381DBB">
              <w:rPr>
                <w:rFonts w:asciiTheme="minorHAnsi" w:eastAsiaTheme="minorHAnsi" w:hAnsiTheme="minorHAnsi" w:cstheme="minorBidi"/>
                <w:szCs w:val="24"/>
                <w:lang w:val="en-GB"/>
              </w:rPr>
              <w:tab/>
              <w:t>Muhammed H. M., Adebola, M. O., Faruk, U. and Amina, R. M.   (2014). Investigations Into The Microorganism Associated With The Deterioration of Amaranthus hybridus (Amaranth) (Linn) Under Storage. Nigerian Journal of Botany. Pp145-147. ISSN: 0795-012</w:t>
            </w:r>
          </w:p>
          <w:p w14:paraId="0E5C91A3"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104BE286"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6.</w:t>
            </w:r>
            <w:r w:rsidRPr="00381DBB">
              <w:rPr>
                <w:rFonts w:asciiTheme="minorHAnsi" w:eastAsiaTheme="minorHAnsi" w:hAnsiTheme="minorHAnsi" w:cstheme="minorBidi"/>
                <w:szCs w:val="24"/>
                <w:lang w:val="en-GB"/>
              </w:rPr>
              <w:tab/>
              <w:t xml:space="preserve">Musa A. R., </w:t>
            </w:r>
            <w:proofErr w:type="spellStart"/>
            <w:r w:rsidRPr="00381DBB">
              <w:rPr>
                <w:rFonts w:asciiTheme="minorHAnsi" w:eastAsiaTheme="minorHAnsi" w:hAnsiTheme="minorHAnsi" w:cstheme="minorBidi"/>
                <w:szCs w:val="24"/>
                <w:lang w:val="en-GB"/>
              </w:rPr>
              <w:t>Aleiro</w:t>
            </w:r>
            <w:proofErr w:type="spellEnd"/>
            <w:r w:rsidRPr="00381DBB">
              <w:rPr>
                <w:rFonts w:asciiTheme="minorHAnsi" w:eastAsiaTheme="minorHAnsi" w:hAnsiTheme="minorHAnsi" w:cstheme="minorBidi"/>
                <w:szCs w:val="24"/>
                <w:lang w:val="en-GB"/>
              </w:rPr>
              <w:t xml:space="preserve"> B. L., Shehu M. M., Aisha U. and Yusuf A. (2015). Larvicidal and insecticidal effect of </w:t>
            </w:r>
            <w:proofErr w:type="spellStart"/>
            <w:r w:rsidRPr="00381DBB">
              <w:rPr>
                <w:rFonts w:asciiTheme="minorHAnsi" w:eastAsiaTheme="minorHAnsi" w:hAnsiTheme="minorHAnsi" w:cstheme="minorBidi"/>
                <w:szCs w:val="24"/>
                <w:lang w:val="en-GB"/>
              </w:rPr>
              <w:t>Cymbopogon</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citratus</w:t>
            </w:r>
            <w:proofErr w:type="spellEnd"/>
            <w:r w:rsidRPr="00381DBB">
              <w:rPr>
                <w:rFonts w:asciiTheme="minorHAnsi" w:eastAsiaTheme="minorHAnsi" w:hAnsiTheme="minorHAnsi" w:cstheme="minorBidi"/>
                <w:szCs w:val="24"/>
                <w:lang w:val="en-GB"/>
              </w:rPr>
              <w:t xml:space="preserve"> (lemongrass) on Anopheles mosquitoes in Sokoto State, Nigeria. Journal of Zoological and Bioscience. 2,1:4-6 ISSN: 2349-2856. </w:t>
            </w:r>
            <w:r w:rsidRPr="00381DBB">
              <w:rPr>
                <w:rFonts w:asciiTheme="minorHAnsi" w:eastAsiaTheme="minorHAnsi" w:hAnsiTheme="minorHAnsi" w:cstheme="minorBidi"/>
                <w:szCs w:val="24"/>
                <w:lang w:val="en-GB"/>
              </w:rPr>
              <w:tab/>
            </w:r>
          </w:p>
          <w:p w14:paraId="4A3DED05"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7.</w:t>
            </w:r>
            <w:r w:rsidRPr="00381DBB">
              <w:rPr>
                <w:rFonts w:asciiTheme="minorHAnsi" w:eastAsiaTheme="minorHAnsi" w:hAnsiTheme="minorHAnsi" w:cstheme="minorBidi"/>
                <w:szCs w:val="24"/>
                <w:lang w:val="en-GB"/>
              </w:rPr>
              <w:tab/>
              <w:t xml:space="preserve">A.R. Musa, B. Tukur, K. </w:t>
            </w:r>
            <w:proofErr w:type="spellStart"/>
            <w:r w:rsidRPr="00381DBB">
              <w:rPr>
                <w:rFonts w:asciiTheme="minorHAnsi" w:eastAsiaTheme="minorHAnsi" w:hAnsiTheme="minorHAnsi" w:cstheme="minorBidi"/>
                <w:szCs w:val="24"/>
                <w:lang w:val="en-GB"/>
              </w:rPr>
              <w:t>shehu</w:t>
            </w:r>
            <w:proofErr w:type="spellEnd"/>
            <w:r w:rsidRPr="00381DBB">
              <w:rPr>
                <w:rFonts w:asciiTheme="minorHAnsi" w:eastAsiaTheme="minorHAnsi" w:hAnsiTheme="minorHAnsi" w:cstheme="minorBidi"/>
                <w:szCs w:val="24"/>
                <w:lang w:val="en-GB"/>
              </w:rPr>
              <w:t xml:space="preserve">, H. Shehu and I. Y. </w:t>
            </w:r>
            <w:proofErr w:type="spellStart"/>
            <w:r w:rsidRPr="00381DBB">
              <w:rPr>
                <w:rFonts w:asciiTheme="minorHAnsi" w:eastAsiaTheme="minorHAnsi" w:hAnsiTheme="minorHAnsi" w:cstheme="minorBidi"/>
                <w:szCs w:val="24"/>
                <w:lang w:val="en-GB"/>
              </w:rPr>
              <w:t>Tafinta</w:t>
            </w:r>
            <w:proofErr w:type="spellEnd"/>
            <w:r w:rsidRPr="00381DBB">
              <w:rPr>
                <w:rFonts w:asciiTheme="minorHAnsi" w:eastAsiaTheme="minorHAnsi" w:hAnsiTheme="minorHAnsi" w:cstheme="minorBidi"/>
                <w:szCs w:val="24"/>
                <w:lang w:val="en-GB"/>
              </w:rPr>
              <w:t xml:space="preserve"> (2015): Isolation of fungi associated with dry meat (</w:t>
            </w:r>
            <w:proofErr w:type="spellStart"/>
            <w:r w:rsidRPr="00381DBB">
              <w:rPr>
                <w:rFonts w:asciiTheme="minorHAnsi" w:eastAsiaTheme="minorHAnsi" w:hAnsiTheme="minorHAnsi" w:cstheme="minorBidi"/>
                <w:szCs w:val="24"/>
                <w:lang w:val="en-GB"/>
              </w:rPr>
              <w:t>kilishi</w:t>
            </w:r>
            <w:proofErr w:type="spellEnd"/>
            <w:r w:rsidRPr="00381DBB">
              <w:rPr>
                <w:rFonts w:asciiTheme="minorHAnsi" w:eastAsiaTheme="minorHAnsi" w:hAnsiTheme="minorHAnsi" w:cstheme="minorBidi"/>
                <w:szCs w:val="24"/>
                <w:lang w:val="en-GB"/>
              </w:rPr>
              <w:t>) in four selected zones of Sokoto metropolis, International Journal of science, Northwest university kano. ISSN:</w:t>
            </w:r>
            <w:r w:rsidRPr="00381DBB">
              <w:rPr>
                <w:rFonts w:asciiTheme="minorHAnsi" w:eastAsiaTheme="minorHAnsi" w:hAnsiTheme="minorHAnsi" w:cstheme="minorBidi"/>
                <w:szCs w:val="24"/>
                <w:lang w:val="en-GB"/>
              </w:rPr>
              <w:tab/>
              <w:t>978-978-53550-5-5.</w:t>
            </w:r>
          </w:p>
          <w:p w14:paraId="44BAB773"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4A1CA06D"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8.</w:t>
            </w:r>
            <w:r w:rsidRPr="00381DBB">
              <w:rPr>
                <w:rFonts w:asciiTheme="minorHAnsi" w:eastAsiaTheme="minorHAnsi" w:hAnsiTheme="minorHAnsi" w:cstheme="minorBidi"/>
                <w:szCs w:val="24"/>
                <w:lang w:val="en-GB"/>
              </w:rPr>
              <w:tab/>
              <w:t xml:space="preserve">Muhammed H. M., Adebola, M. O., Faruk, U., Danladi, G. H., Abuga, I. and Amina, R. M. (2015). Incidence and </w:t>
            </w:r>
            <w:proofErr w:type="spellStart"/>
            <w:r w:rsidRPr="00381DBB">
              <w:rPr>
                <w:rFonts w:asciiTheme="minorHAnsi" w:eastAsiaTheme="minorHAnsi" w:hAnsiTheme="minorHAnsi" w:cstheme="minorBidi"/>
                <w:szCs w:val="24"/>
                <w:lang w:val="en-GB"/>
              </w:rPr>
              <w:t>Pathogenecity</w:t>
            </w:r>
            <w:proofErr w:type="spellEnd"/>
            <w:r w:rsidRPr="00381DBB">
              <w:rPr>
                <w:rFonts w:asciiTheme="minorHAnsi" w:eastAsiaTheme="minorHAnsi" w:hAnsiTheme="minorHAnsi" w:cstheme="minorBidi"/>
                <w:szCs w:val="24"/>
                <w:lang w:val="en-GB"/>
              </w:rPr>
              <w:t xml:space="preserve"> of Fungi Associated with Jute (</w:t>
            </w:r>
            <w:proofErr w:type="spellStart"/>
            <w:r w:rsidRPr="00381DBB">
              <w:rPr>
                <w:rFonts w:asciiTheme="minorHAnsi" w:eastAsiaTheme="minorHAnsi" w:hAnsiTheme="minorHAnsi" w:cstheme="minorBidi"/>
                <w:szCs w:val="24"/>
                <w:lang w:val="en-GB"/>
              </w:rPr>
              <w:t>Corchorus</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olitoius</w:t>
            </w:r>
            <w:proofErr w:type="spellEnd"/>
            <w:r w:rsidRPr="00381DBB">
              <w:rPr>
                <w:rFonts w:asciiTheme="minorHAnsi" w:eastAsiaTheme="minorHAnsi" w:hAnsiTheme="minorHAnsi" w:cstheme="minorBidi"/>
                <w:szCs w:val="24"/>
                <w:lang w:val="en-GB"/>
              </w:rPr>
              <w:t xml:space="preserve"> L.)  In </w:t>
            </w:r>
            <w:proofErr w:type="spellStart"/>
            <w:r w:rsidRPr="00381DBB">
              <w:rPr>
                <w:rFonts w:asciiTheme="minorHAnsi" w:eastAsiaTheme="minorHAnsi" w:hAnsiTheme="minorHAnsi" w:cstheme="minorBidi"/>
                <w:szCs w:val="24"/>
                <w:lang w:val="en-GB"/>
              </w:rPr>
              <w:t>Lapai</w:t>
            </w:r>
            <w:proofErr w:type="spellEnd"/>
            <w:r w:rsidRPr="00381DBB">
              <w:rPr>
                <w:rFonts w:asciiTheme="minorHAnsi" w:eastAsiaTheme="minorHAnsi" w:hAnsiTheme="minorHAnsi" w:cstheme="minorBidi"/>
                <w:szCs w:val="24"/>
                <w:lang w:val="en-GB"/>
              </w:rPr>
              <w:t xml:space="preserve"> Local Government Area, Niger State, Nigeria. Nigeria Journal of Plant Protection. Pp145-147. ISSN: 0331-7277.</w:t>
            </w:r>
            <w:r w:rsidRPr="00381DBB">
              <w:rPr>
                <w:rFonts w:asciiTheme="minorHAnsi" w:eastAsiaTheme="minorHAnsi" w:hAnsiTheme="minorHAnsi" w:cstheme="minorBidi"/>
                <w:szCs w:val="24"/>
                <w:lang w:val="en-GB"/>
              </w:rPr>
              <w:tab/>
            </w:r>
          </w:p>
          <w:p w14:paraId="474353C8"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7CF205DB"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9.</w:t>
            </w:r>
            <w:r w:rsidRPr="00381DBB">
              <w:rPr>
                <w:rFonts w:asciiTheme="minorHAnsi" w:eastAsiaTheme="minorHAnsi" w:hAnsiTheme="minorHAnsi" w:cstheme="minorBidi"/>
                <w:szCs w:val="24"/>
                <w:lang w:val="en-GB"/>
              </w:rPr>
              <w:tab/>
              <w:t xml:space="preserve">H. Shehu, A. M. Rabe and Waziri A. F. (2016). Ethnomedicinal potential of </w:t>
            </w:r>
            <w:proofErr w:type="spellStart"/>
            <w:r w:rsidRPr="00381DBB">
              <w:rPr>
                <w:rFonts w:asciiTheme="minorHAnsi" w:eastAsiaTheme="minorHAnsi" w:hAnsiTheme="minorHAnsi" w:cstheme="minorBidi"/>
                <w:szCs w:val="24"/>
                <w:lang w:val="en-GB"/>
              </w:rPr>
              <w:t>Khaya</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senegalensis</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Desr</w:t>
            </w:r>
            <w:proofErr w:type="spellEnd"/>
            <w:r w:rsidRPr="00381DBB">
              <w:rPr>
                <w:rFonts w:asciiTheme="minorHAnsi" w:eastAsiaTheme="minorHAnsi" w:hAnsiTheme="minorHAnsi" w:cstheme="minorBidi"/>
                <w:szCs w:val="24"/>
                <w:lang w:val="en-GB"/>
              </w:rPr>
              <w:t xml:space="preserve">) A. </w:t>
            </w:r>
            <w:proofErr w:type="spellStart"/>
            <w:r w:rsidRPr="00381DBB">
              <w:rPr>
                <w:rFonts w:asciiTheme="minorHAnsi" w:eastAsiaTheme="minorHAnsi" w:hAnsiTheme="minorHAnsi" w:cstheme="minorBidi"/>
                <w:szCs w:val="24"/>
                <w:lang w:val="en-GB"/>
              </w:rPr>
              <w:t>juss</w:t>
            </w:r>
            <w:proofErr w:type="spellEnd"/>
            <w:r w:rsidRPr="00381DBB">
              <w:rPr>
                <w:rFonts w:asciiTheme="minorHAnsi" w:eastAsiaTheme="minorHAnsi" w:hAnsiTheme="minorHAnsi" w:cstheme="minorBidi"/>
                <w:szCs w:val="24"/>
                <w:lang w:val="en-GB"/>
              </w:rPr>
              <w:t xml:space="preserve"> (Mahogany) on pathogenic fungi of vegetables in </w:t>
            </w:r>
            <w:proofErr w:type="spellStart"/>
            <w:r w:rsidRPr="00381DBB">
              <w:rPr>
                <w:rFonts w:asciiTheme="minorHAnsi" w:eastAsiaTheme="minorHAnsi" w:hAnsiTheme="minorHAnsi" w:cstheme="minorBidi"/>
                <w:szCs w:val="24"/>
                <w:lang w:val="en-GB"/>
              </w:rPr>
              <w:t>sokoto</w:t>
            </w:r>
            <w:proofErr w:type="spellEnd"/>
            <w:r w:rsidRPr="00381DBB">
              <w:rPr>
                <w:rFonts w:asciiTheme="minorHAnsi" w:eastAsiaTheme="minorHAnsi" w:hAnsiTheme="minorHAnsi" w:cstheme="minorBidi"/>
                <w:szCs w:val="24"/>
                <w:lang w:val="en-GB"/>
              </w:rPr>
              <w:t xml:space="preserve"> metropolis. International journal of Applied chemistry and pharmaceutical sciences. Vol. 1, issue 1, 15-24. ISSN(p): 2319-4022</w:t>
            </w:r>
          </w:p>
          <w:p w14:paraId="6BD79978"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4927749F"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10.</w:t>
            </w:r>
            <w:r w:rsidRPr="00381DBB">
              <w:rPr>
                <w:rFonts w:asciiTheme="minorHAnsi" w:eastAsiaTheme="minorHAnsi" w:hAnsiTheme="minorHAnsi" w:cstheme="minorBidi"/>
                <w:szCs w:val="24"/>
                <w:lang w:val="en-GB"/>
              </w:rPr>
              <w:tab/>
              <w:t xml:space="preserve">A. M. Rabe, B. L. </w:t>
            </w:r>
            <w:proofErr w:type="spellStart"/>
            <w:r w:rsidRPr="00381DBB">
              <w:rPr>
                <w:rFonts w:asciiTheme="minorHAnsi" w:eastAsiaTheme="minorHAnsi" w:hAnsiTheme="minorHAnsi" w:cstheme="minorBidi"/>
                <w:szCs w:val="24"/>
                <w:lang w:val="en-GB"/>
              </w:rPr>
              <w:t>Aliero</w:t>
            </w:r>
            <w:proofErr w:type="spellEnd"/>
            <w:r w:rsidRPr="00381DBB">
              <w:rPr>
                <w:rFonts w:asciiTheme="minorHAnsi" w:eastAsiaTheme="minorHAnsi" w:hAnsiTheme="minorHAnsi" w:cstheme="minorBidi"/>
                <w:szCs w:val="24"/>
                <w:lang w:val="en-GB"/>
              </w:rPr>
              <w:t xml:space="preserve">, H. M. </w:t>
            </w:r>
            <w:proofErr w:type="spellStart"/>
            <w:r w:rsidRPr="00381DBB">
              <w:rPr>
                <w:rFonts w:asciiTheme="minorHAnsi" w:eastAsiaTheme="minorHAnsi" w:hAnsiTheme="minorHAnsi" w:cstheme="minorBidi"/>
                <w:szCs w:val="24"/>
                <w:lang w:val="en-GB"/>
              </w:rPr>
              <w:t>Maishanu</w:t>
            </w:r>
            <w:proofErr w:type="spellEnd"/>
            <w:r w:rsidRPr="00381DBB">
              <w:rPr>
                <w:rFonts w:asciiTheme="minorHAnsi" w:eastAsiaTheme="minorHAnsi" w:hAnsiTheme="minorHAnsi" w:cstheme="minorBidi"/>
                <w:szCs w:val="24"/>
                <w:lang w:val="en-GB"/>
              </w:rPr>
              <w:t xml:space="preserve"> and H. M. </w:t>
            </w:r>
            <w:proofErr w:type="spellStart"/>
            <w:r w:rsidRPr="00381DBB">
              <w:rPr>
                <w:rFonts w:asciiTheme="minorHAnsi" w:eastAsiaTheme="minorHAnsi" w:hAnsiTheme="minorHAnsi" w:cstheme="minorBidi"/>
                <w:szCs w:val="24"/>
                <w:lang w:val="en-GB"/>
              </w:rPr>
              <w:t>Maikudi</w:t>
            </w:r>
            <w:proofErr w:type="spellEnd"/>
            <w:r w:rsidRPr="00381DBB">
              <w:rPr>
                <w:rFonts w:asciiTheme="minorHAnsi" w:eastAsiaTheme="minorHAnsi" w:hAnsiTheme="minorHAnsi" w:cstheme="minorBidi"/>
                <w:szCs w:val="24"/>
                <w:lang w:val="en-GB"/>
              </w:rPr>
              <w:t xml:space="preserve"> (2017); Phytochemical analysis and assessment of bioethanol production of </w:t>
            </w:r>
            <w:proofErr w:type="spellStart"/>
            <w:r w:rsidRPr="00381DBB">
              <w:rPr>
                <w:rFonts w:asciiTheme="minorHAnsi" w:eastAsiaTheme="minorHAnsi" w:hAnsiTheme="minorHAnsi" w:cstheme="minorBidi"/>
                <w:szCs w:val="24"/>
                <w:lang w:val="en-GB"/>
              </w:rPr>
              <w:t>Cymbopogon</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schoenanthus</w:t>
            </w:r>
            <w:proofErr w:type="spellEnd"/>
            <w:r w:rsidRPr="00381DBB">
              <w:rPr>
                <w:rFonts w:asciiTheme="minorHAnsi" w:eastAsiaTheme="minorHAnsi" w:hAnsiTheme="minorHAnsi" w:cstheme="minorBidi"/>
                <w:szCs w:val="24"/>
                <w:lang w:val="en-GB"/>
              </w:rPr>
              <w:t xml:space="preserve"> (Camel grass) under different </w:t>
            </w:r>
            <w:proofErr w:type="spellStart"/>
            <w:r w:rsidRPr="00381DBB">
              <w:rPr>
                <w:rFonts w:asciiTheme="minorHAnsi" w:eastAsiaTheme="minorHAnsi" w:hAnsiTheme="minorHAnsi" w:cstheme="minorBidi"/>
                <w:szCs w:val="24"/>
                <w:lang w:val="en-GB"/>
              </w:rPr>
              <w:t>pH.</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Bayero</w:t>
            </w:r>
            <w:proofErr w:type="spellEnd"/>
            <w:r w:rsidRPr="00381DBB">
              <w:rPr>
                <w:rFonts w:asciiTheme="minorHAnsi" w:eastAsiaTheme="minorHAnsi" w:hAnsiTheme="minorHAnsi" w:cstheme="minorBidi"/>
                <w:szCs w:val="24"/>
                <w:lang w:val="en-GB"/>
              </w:rPr>
              <w:t xml:space="preserve"> Journal of Pure and Applied Sciences, 10 (1): 397-404, ISSN:2006-6996. http://dxdoi.org/10.4314/bajopas.v10i1.78s</w:t>
            </w:r>
          </w:p>
          <w:p w14:paraId="09B1E47C"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08973208"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11.</w:t>
            </w:r>
            <w:r w:rsidRPr="00381DBB">
              <w:rPr>
                <w:rFonts w:asciiTheme="minorHAnsi" w:eastAsiaTheme="minorHAnsi" w:hAnsiTheme="minorHAnsi" w:cstheme="minorBidi"/>
                <w:szCs w:val="24"/>
                <w:lang w:val="en-GB"/>
              </w:rPr>
              <w:tab/>
              <w:t xml:space="preserve">A. M. Rabe, B. L. </w:t>
            </w:r>
            <w:proofErr w:type="spellStart"/>
            <w:r w:rsidRPr="00381DBB">
              <w:rPr>
                <w:rFonts w:asciiTheme="minorHAnsi" w:eastAsiaTheme="minorHAnsi" w:hAnsiTheme="minorHAnsi" w:cstheme="minorBidi"/>
                <w:szCs w:val="24"/>
                <w:lang w:val="en-GB"/>
              </w:rPr>
              <w:t>Aliero</w:t>
            </w:r>
            <w:proofErr w:type="spellEnd"/>
            <w:r w:rsidRPr="00381DBB">
              <w:rPr>
                <w:rFonts w:asciiTheme="minorHAnsi" w:eastAsiaTheme="minorHAnsi" w:hAnsiTheme="minorHAnsi" w:cstheme="minorBidi"/>
                <w:szCs w:val="24"/>
                <w:lang w:val="en-GB"/>
              </w:rPr>
              <w:t xml:space="preserve">, A. Galadima, S. Baqi and H. M. </w:t>
            </w:r>
            <w:proofErr w:type="spellStart"/>
            <w:r w:rsidRPr="00381DBB">
              <w:rPr>
                <w:rFonts w:asciiTheme="minorHAnsi" w:eastAsiaTheme="minorHAnsi" w:hAnsiTheme="minorHAnsi" w:cstheme="minorBidi"/>
                <w:szCs w:val="24"/>
                <w:lang w:val="en-GB"/>
              </w:rPr>
              <w:t>Maikudi</w:t>
            </w:r>
            <w:proofErr w:type="spellEnd"/>
            <w:r w:rsidRPr="00381DBB">
              <w:rPr>
                <w:rFonts w:asciiTheme="minorHAnsi" w:eastAsiaTheme="minorHAnsi" w:hAnsiTheme="minorHAnsi" w:cstheme="minorBidi"/>
                <w:szCs w:val="24"/>
                <w:lang w:val="en-GB"/>
              </w:rPr>
              <w:t xml:space="preserve"> (2017); Thermal decomposition of Camel grass and lemon grass. Journal of scientific research and reports. 17(5):1-4. ISSN: 2320-0227.</w:t>
            </w:r>
            <w:r w:rsidRPr="00381DBB">
              <w:rPr>
                <w:rFonts w:asciiTheme="minorHAnsi" w:eastAsiaTheme="minorHAnsi" w:hAnsiTheme="minorHAnsi" w:cstheme="minorBidi"/>
                <w:szCs w:val="24"/>
                <w:lang w:val="en-GB"/>
              </w:rPr>
              <w:tab/>
            </w:r>
          </w:p>
          <w:p w14:paraId="2B670D3D"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ab/>
            </w:r>
            <w:r w:rsidRPr="00381DBB">
              <w:rPr>
                <w:rFonts w:asciiTheme="minorHAnsi" w:eastAsiaTheme="minorHAnsi" w:hAnsiTheme="minorHAnsi" w:cstheme="minorBidi"/>
                <w:szCs w:val="24"/>
                <w:lang w:val="en-GB"/>
              </w:rPr>
              <w:tab/>
            </w:r>
          </w:p>
          <w:p w14:paraId="2B7396B5"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12.</w:t>
            </w:r>
            <w:r w:rsidRPr="00381DBB">
              <w:rPr>
                <w:rFonts w:asciiTheme="minorHAnsi" w:eastAsiaTheme="minorHAnsi" w:hAnsiTheme="minorHAnsi" w:cstheme="minorBidi"/>
                <w:szCs w:val="24"/>
                <w:lang w:val="en-GB"/>
              </w:rPr>
              <w:tab/>
            </w:r>
            <w:proofErr w:type="spellStart"/>
            <w:r w:rsidRPr="00381DBB">
              <w:rPr>
                <w:rFonts w:asciiTheme="minorHAnsi" w:eastAsiaTheme="minorHAnsi" w:hAnsiTheme="minorHAnsi" w:cstheme="minorBidi"/>
                <w:szCs w:val="24"/>
                <w:lang w:val="en-GB"/>
              </w:rPr>
              <w:t>Tafinta</w:t>
            </w:r>
            <w:proofErr w:type="spellEnd"/>
            <w:r w:rsidRPr="00381DBB">
              <w:rPr>
                <w:rFonts w:asciiTheme="minorHAnsi" w:eastAsiaTheme="minorHAnsi" w:hAnsiTheme="minorHAnsi" w:cstheme="minorBidi"/>
                <w:szCs w:val="24"/>
                <w:lang w:val="en-GB"/>
              </w:rPr>
              <w:t xml:space="preserve"> I. Y., Rabe A. M., </w:t>
            </w:r>
            <w:proofErr w:type="spellStart"/>
            <w:r w:rsidRPr="00381DBB">
              <w:rPr>
                <w:rFonts w:asciiTheme="minorHAnsi" w:eastAsiaTheme="minorHAnsi" w:hAnsiTheme="minorHAnsi" w:cstheme="minorBidi"/>
                <w:szCs w:val="24"/>
                <w:lang w:val="en-GB"/>
              </w:rPr>
              <w:t>Danfulani</w:t>
            </w:r>
            <w:proofErr w:type="spellEnd"/>
            <w:r w:rsidRPr="00381DBB">
              <w:rPr>
                <w:rFonts w:asciiTheme="minorHAnsi" w:eastAsiaTheme="minorHAnsi" w:hAnsiTheme="minorHAnsi" w:cstheme="minorBidi"/>
                <w:szCs w:val="24"/>
                <w:lang w:val="en-GB"/>
              </w:rPr>
              <w:t xml:space="preserve"> J. S., </w:t>
            </w:r>
            <w:proofErr w:type="spellStart"/>
            <w:r w:rsidRPr="00381DBB">
              <w:rPr>
                <w:rFonts w:asciiTheme="minorHAnsi" w:eastAsiaTheme="minorHAnsi" w:hAnsiTheme="minorHAnsi" w:cstheme="minorBidi"/>
                <w:szCs w:val="24"/>
                <w:lang w:val="en-GB"/>
              </w:rPr>
              <w:t>Batagarawa</w:t>
            </w:r>
            <w:proofErr w:type="spellEnd"/>
            <w:r w:rsidRPr="00381DBB">
              <w:rPr>
                <w:rFonts w:asciiTheme="minorHAnsi" w:eastAsiaTheme="minorHAnsi" w:hAnsiTheme="minorHAnsi" w:cstheme="minorBidi"/>
                <w:szCs w:val="24"/>
                <w:lang w:val="en-GB"/>
              </w:rPr>
              <w:t xml:space="preserve"> U. S., Umar M. and </w:t>
            </w:r>
            <w:proofErr w:type="spellStart"/>
            <w:r w:rsidRPr="00381DBB">
              <w:rPr>
                <w:rFonts w:asciiTheme="minorHAnsi" w:eastAsiaTheme="minorHAnsi" w:hAnsiTheme="minorHAnsi" w:cstheme="minorBidi"/>
                <w:szCs w:val="24"/>
                <w:lang w:val="en-GB"/>
              </w:rPr>
              <w:t>Ocheni</w:t>
            </w:r>
            <w:proofErr w:type="spellEnd"/>
            <w:r w:rsidRPr="00381DBB">
              <w:rPr>
                <w:rFonts w:asciiTheme="minorHAnsi" w:eastAsiaTheme="minorHAnsi" w:hAnsiTheme="minorHAnsi" w:cstheme="minorBidi"/>
                <w:szCs w:val="24"/>
                <w:lang w:val="en-GB"/>
              </w:rPr>
              <w:t xml:space="preserve"> P. (2018). Isolation of fungi associated with date palm (Phoenix </w:t>
            </w:r>
            <w:proofErr w:type="spellStart"/>
            <w:r w:rsidRPr="00381DBB">
              <w:rPr>
                <w:rFonts w:asciiTheme="minorHAnsi" w:eastAsiaTheme="minorHAnsi" w:hAnsiTheme="minorHAnsi" w:cstheme="minorBidi"/>
                <w:szCs w:val="24"/>
                <w:lang w:val="en-GB"/>
              </w:rPr>
              <w:t>dacttylifera</w:t>
            </w:r>
            <w:proofErr w:type="spellEnd"/>
            <w:r w:rsidRPr="00381DBB">
              <w:rPr>
                <w:rFonts w:asciiTheme="minorHAnsi" w:eastAsiaTheme="minorHAnsi" w:hAnsiTheme="minorHAnsi" w:cstheme="minorBidi"/>
                <w:szCs w:val="24"/>
                <w:lang w:val="en-GB"/>
              </w:rPr>
              <w:t xml:space="preserve"> Linn) fruits consumed within Sokoto Metropolis. Merit Research Journal of Microbiology and Biological Sciences. 6(8):103-107. ISSN: 2408-7076</w:t>
            </w:r>
          </w:p>
          <w:p w14:paraId="0C69646A"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423DF500"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13.</w:t>
            </w:r>
            <w:r w:rsidRPr="00381DBB">
              <w:rPr>
                <w:rFonts w:asciiTheme="minorHAnsi" w:eastAsiaTheme="minorHAnsi" w:hAnsiTheme="minorHAnsi" w:cstheme="minorBidi"/>
                <w:szCs w:val="24"/>
                <w:lang w:val="en-GB"/>
              </w:rPr>
              <w:tab/>
              <w:t xml:space="preserve">A. M. Rabe, B. L. </w:t>
            </w:r>
            <w:proofErr w:type="spellStart"/>
            <w:r w:rsidRPr="00381DBB">
              <w:rPr>
                <w:rFonts w:asciiTheme="minorHAnsi" w:eastAsiaTheme="minorHAnsi" w:hAnsiTheme="minorHAnsi" w:cstheme="minorBidi"/>
                <w:szCs w:val="24"/>
                <w:lang w:val="en-GB"/>
              </w:rPr>
              <w:t>Aliero</w:t>
            </w:r>
            <w:proofErr w:type="spellEnd"/>
            <w:r w:rsidRPr="00381DBB">
              <w:rPr>
                <w:rFonts w:asciiTheme="minorHAnsi" w:eastAsiaTheme="minorHAnsi" w:hAnsiTheme="minorHAnsi" w:cstheme="minorBidi"/>
                <w:szCs w:val="24"/>
                <w:lang w:val="en-GB"/>
              </w:rPr>
              <w:t xml:space="preserve">, H. M. </w:t>
            </w:r>
            <w:proofErr w:type="spellStart"/>
            <w:r w:rsidRPr="00381DBB">
              <w:rPr>
                <w:rFonts w:asciiTheme="minorHAnsi" w:eastAsiaTheme="minorHAnsi" w:hAnsiTheme="minorHAnsi" w:cstheme="minorBidi"/>
                <w:szCs w:val="24"/>
                <w:lang w:val="en-GB"/>
              </w:rPr>
              <w:t>Maishanu</w:t>
            </w:r>
            <w:proofErr w:type="spellEnd"/>
            <w:r w:rsidRPr="00381DBB">
              <w:rPr>
                <w:rFonts w:asciiTheme="minorHAnsi" w:eastAsiaTheme="minorHAnsi" w:hAnsiTheme="minorHAnsi" w:cstheme="minorBidi"/>
                <w:szCs w:val="24"/>
                <w:lang w:val="en-GB"/>
              </w:rPr>
              <w:t xml:space="preserve"> and H. M. </w:t>
            </w:r>
            <w:proofErr w:type="spellStart"/>
            <w:r w:rsidRPr="00381DBB">
              <w:rPr>
                <w:rFonts w:asciiTheme="minorHAnsi" w:eastAsiaTheme="minorHAnsi" w:hAnsiTheme="minorHAnsi" w:cstheme="minorBidi"/>
                <w:szCs w:val="24"/>
                <w:lang w:val="en-GB"/>
              </w:rPr>
              <w:t>Maikudi</w:t>
            </w:r>
            <w:proofErr w:type="spellEnd"/>
            <w:r w:rsidRPr="00381DBB">
              <w:rPr>
                <w:rFonts w:asciiTheme="minorHAnsi" w:eastAsiaTheme="minorHAnsi" w:hAnsiTheme="minorHAnsi" w:cstheme="minorBidi"/>
                <w:szCs w:val="24"/>
                <w:lang w:val="en-GB"/>
              </w:rPr>
              <w:t xml:space="preserve"> (2018); Influence of different water frequency on the growth and Yield of </w:t>
            </w:r>
            <w:proofErr w:type="spellStart"/>
            <w:r w:rsidRPr="00381DBB">
              <w:rPr>
                <w:rFonts w:asciiTheme="minorHAnsi" w:eastAsiaTheme="minorHAnsi" w:hAnsiTheme="minorHAnsi" w:cstheme="minorBidi"/>
                <w:szCs w:val="24"/>
                <w:lang w:val="en-GB"/>
              </w:rPr>
              <w:t>Cymbopogon</w:t>
            </w:r>
            <w:proofErr w:type="spellEnd"/>
            <w:r w:rsidRPr="00381DBB">
              <w:rPr>
                <w:rFonts w:asciiTheme="minorHAnsi" w:eastAsiaTheme="minorHAnsi" w:hAnsiTheme="minorHAnsi" w:cstheme="minorBidi"/>
                <w:szCs w:val="24"/>
                <w:lang w:val="en-GB"/>
              </w:rPr>
              <w:t xml:space="preserve"> </w:t>
            </w:r>
            <w:proofErr w:type="spellStart"/>
            <w:r w:rsidRPr="00381DBB">
              <w:rPr>
                <w:rFonts w:asciiTheme="minorHAnsi" w:eastAsiaTheme="minorHAnsi" w:hAnsiTheme="minorHAnsi" w:cstheme="minorBidi"/>
                <w:szCs w:val="24"/>
                <w:lang w:val="en-GB"/>
              </w:rPr>
              <w:t>schoenanthus</w:t>
            </w:r>
            <w:proofErr w:type="spellEnd"/>
            <w:r w:rsidRPr="00381DBB">
              <w:rPr>
                <w:rFonts w:asciiTheme="minorHAnsi" w:eastAsiaTheme="minorHAnsi" w:hAnsiTheme="minorHAnsi" w:cstheme="minorBidi"/>
                <w:szCs w:val="24"/>
                <w:lang w:val="en-GB"/>
              </w:rPr>
              <w:t xml:space="preserve"> (Camel grass). Asian Journal of Research in Agriculture and Forestry 1(1):1-9. Article no. 38731. Doi:10.9734/AJRAF/2018/38731. ISSN: 2581-7418</w:t>
            </w:r>
          </w:p>
          <w:p w14:paraId="5DECC735"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5FA31DA9"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14.</w:t>
            </w:r>
            <w:r w:rsidRPr="00381DBB">
              <w:rPr>
                <w:rFonts w:asciiTheme="minorHAnsi" w:eastAsiaTheme="minorHAnsi" w:hAnsiTheme="minorHAnsi" w:cstheme="minorBidi"/>
                <w:szCs w:val="24"/>
                <w:lang w:val="en-GB"/>
              </w:rPr>
              <w:tab/>
              <w:t xml:space="preserve">H. M. </w:t>
            </w:r>
            <w:proofErr w:type="spellStart"/>
            <w:r w:rsidRPr="00381DBB">
              <w:rPr>
                <w:rFonts w:asciiTheme="minorHAnsi" w:eastAsiaTheme="minorHAnsi" w:hAnsiTheme="minorHAnsi" w:cstheme="minorBidi"/>
                <w:szCs w:val="24"/>
                <w:lang w:val="en-GB"/>
              </w:rPr>
              <w:t>Maishanu</w:t>
            </w:r>
            <w:proofErr w:type="spellEnd"/>
            <w:r w:rsidRPr="00381DBB">
              <w:rPr>
                <w:rFonts w:asciiTheme="minorHAnsi" w:eastAsiaTheme="minorHAnsi" w:hAnsiTheme="minorHAnsi" w:cstheme="minorBidi"/>
                <w:szCs w:val="24"/>
                <w:lang w:val="en-GB"/>
              </w:rPr>
              <w:t xml:space="preserve"> and A. M. Rabe (2019). Cell Membrane Stability and Relative Water Content of lemon grass. Annual research and review in Biology. 6:1-15. ISSN: 2347-565</w:t>
            </w:r>
          </w:p>
          <w:p w14:paraId="0FB5BB55"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49E064AD"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15.</w:t>
            </w:r>
            <w:r w:rsidRPr="00381DBB">
              <w:rPr>
                <w:rFonts w:asciiTheme="minorHAnsi" w:eastAsiaTheme="minorHAnsi" w:hAnsiTheme="minorHAnsi" w:cstheme="minorBidi"/>
                <w:szCs w:val="24"/>
                <w:lang w:val="en-GB"/>
              </w:rPr>
              <w:tab/>
              <w:t xml:space="preserve">Rabe. J. M., </w:t>
            </w:r>
            <w:proofErr w:type="spellStart"/>
            <w:r w:rsidRPr="00381DBB">
              <w:rPr>
                <w:rFonts w:asciiTheme="minorHAnsi" w:eastAsiaTheme="minorHAnsi" w:hAnsiTheme="minorHAnsi" w:cstheme="minorBidi"/>
                <w:szCs w:val="24"/>
                <w:lang w:val="en-GB"/>
              </w:rPr>
              <w:t>Agbaji</w:t>
            </w:r>
            <w:proofErr w:type="spellEnd"/>
            <w:r w:rsidRPr="00381DBB">
              <w:rPr>
                <w:rFonts w:asciiTheme="minorHAnsi" w:eastAsiaTheme="minorHAnsi" w:hAnsiTheme="minorHAnsi" w:cstheme="minorBidi"/>
                <w:szCs w:val="24"/>
                <w:lang w:val="en-GB"/>
              </w:rPr>
              <w:t xml:space="preserve"> E. B., Zakka Y., Muhammed H. M. and Rabe A. M. (2018). Assessment of Heavy metal contamination soil in some selected auto repair shops in Katsina North Western, Open access Journal of waste management and xenobiotics, 1(2) 1-9. ISSN: 2642718</w:t>
            </w:r>
          </w:p>
          <w:p w14:paraId="40830E8C"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7ED1F88E" w14:textId="77777777" w:rsidR="00381DBB" w:rsidRPr="00381DBB"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16.</w:t>
            </w:r>
            <w:r w:rsidRPr="00381DBB">
              <w:rPr>
                <w:rFonts w:asciiTheme="minorHAnsi" w:eastAsiaTheme="minorHAnsi" w:hAnsiTheme="minorHAnsi" w:cstheme="minorBidi"/>
                <w:szCs w:val="24"/>
                <w:lang w:val="en-GB"/>
              </w:rPr>
              <w:tab/>
              <w:t xml:space="preserve">A. M. Rabe, B. L. </w:t>
            </w:r>
            <w:proofErr w:type="spellStart"/>
            <w:r w:rsidRPr="00381DBB">
              <w:rPr>
                <w:rFonts w:asciiTheme="minorHAnsi" w:eastAsiaTheme="minorHAnsi" w:hAnsiTheme="minorHAnsi" w:cstheme="minorBidi"/>
                <w:szCs w:val="24"/>
                <w:lang w:val="en-GB"/>
              </w:rPr>
              <w:t>Aliero</w:t>
            </w:r>
            <w:proofErr w:type="spellEnd"/>
            <w:r w:rsidRPr="00381DBB">
              <w:rPr>
                <w:rFonts w:asciiTheme="minorHAnsi" w:eastAsiaTheme="minorHAnsi" w:hAnsiTheme="minorHAnsi" w:cstheme="minorBidi"/>
                <w:szCs w:val="24"/>
                <w:lang w:val="en-GB"/>
              </w:rPr>
              <w:t xml:space="preserve">, A. Galadima and S. Baqi (2019). Assessment Of Bioenergy Potential of Lemongrass, </w:t>
            </w:r>
            <w:proofErr w:type="spellStart"/>
            <w:r w:rsidRPr="00381DBB">
              <w:rPr>
                <w:rFonts w:asciiTheme="minorHAnsi" w:eastAsiaTheme="minorHAnsi" w:hAnsiTheme="minorHAnsi" w:cstheme="minorBidi"/>
                <w:szCs w:val="24"/>
                <w:lang w:val="en-GB"/>
              </w:rPr>
              <w:t>Archieves</w:t>
            </w:r>
            <w:proofErr w:type="spellEnd"/>
            <w:r w:rsidRPr="00381DBB">
              <w:rPr>
                <w:rFonts w:asciiTheme="minorHAnsi" w:eastAsiaTheme="minorHAnsi" w:hAnsiTheme="minorHAnsi" w:cstheme="minorBidi"/>
                <w:szCs w:val="24"/>
                <w:lang w:val="en-GB"/>
              </w:rPr>
              <w:t xml:space="preserve"> Of Current Research International, 16(2):1-8, ISSN: 2454-7077.</w:t>
            </w:r>
          </w:p>
          <w:p w14:paraId="58396EC6"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2E5B8044"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07547E7C"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4F84FCFD"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3BEA5A9D"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288AD2F0" w14:textId="77777777" w:rsidR="00381DBB" w:rsidRPr="00381DBB" w:rsidRDefault="00381DBB" w:rsidP="00381DBB">
            <w:pPr>
              <w:spacing w:after="0" w:line="240" w:lineRule="auto"/>
              <w:rPr>
                <w:rFonts w:asciiTheme="minorHAnsi" w:eastAsiaTheme="minorHAnsi" w:hAnsiTheme="minorHAnsi" w:cstheme="minorBidi"/>
                <w:szCs w:val="24"/>
                <w:lang w:val="en-GB"/>
              </w:rPr>
            </w:pPr>
          </w:p>
          <w:p w14:paraId="37233B76" w14:textId="3C5E0E46" w:rsidR="0096776F" w:rsidRPr="0096776F" w:rsidRDefault="00381DBB" w:rsidP="00381DBB">
            <w:pPr>
              <w:spacing w:after="0" w:line="240" w:lineRule="auto"/>
              <w:rPr>
                <w:rFonts w:asciiTheme="minorHAnsi" w:eastAsiaTheme="minorHAnsi" w:hAnsiTheme="minorHAnsi" w:cstheme="minorBidi"/>
                <w:szCs w:val="24"/>
                <w:lang w:val="en-GB"/>
              </w:rPr>
            </w:pPr>
            <w:r w:rsidRPr="00381DBB">
              <w:rPr>
                <w:rFonts w:asciiTheme="minorHAnsi" w:eastAsiaTheme="minorHAnsi" w:hAnsiTheme="minorHAnsi" w:cstheme="minorBidi"/>
                <w:szCs w:val="24"/>
                <w:lang w:val="en-GB"/>
              </w:rPr>
              <w:t xml:space="preserve">                                            </w:t>
            </w:r>
          </w:p>
        </w:tc>
      </w:tr>
      <w:tr w:rsidR="0096776F" w:rsidRPr="0096776F" w14:paraId="10588C74" w14:textId="77777777" w:rsidTr="0096776F">
        <w:tc>
          <w:tcPr>
            <w:tcW w:w="3743" w:type="dxa"/>
          </w:tcPr>
          <w:p w14:paraId="4FFB1FAD"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lastRenderedPageBreak/>
              <w:t>List of conferences/workshops/seminar Papers</w:t>
            </w:r>
          </w:p>
        </w:tc>
        <w:tc>
          <w:tcPr>
            <w:tcW w:w="6033" w:type="dxa"/>
          </w:tcPr>
          <w:p w14:paraId="4C4963C6"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1.</w:t>
            </w:r>
            <w:r w:rsidRPr="009B40B6">
              <w:rPr>
                <w:rFonts w:asciiTheme="minorHAnsi" w:eastAsiaTheme="minorHAnsi" w:hAnsiTheme="minorHAnsi" w:cstheme="minorBidi"/>
                <w:lang w:val="en-GB"/>
              </w:rPr>
              <w:tab/>
            </w:r>
            <w:proofErr w:type="spellStart"/>
            <w:r w:rsidRPr="009B40B6">
              <w:rPr>
                <w:rFonts w:asciiTheme="minorHAnsi" w:eastAsiaTheme="minorHAnsi" w:hAnsiTheme="minorHAnsi" w:cstheme="minorBidi"/>
                <w:lang w:val="en-GB"/>
              </w:rPr>
              <w:t>Tafinta</w:t>
            </w:r>
            <w:proofErr w:type="spellEnd"/>
            <w:r w:rsidRPr="009B40B6">
              <w:rPr>
                <w:rFonts w:asciiTheme="minorHAnsi" w:eastAsiaTheme="minorHAnsi" w:hAnsiTheme="minorHAnsi" w:cstheme="minorBidi"/>
                <w:lang w:val="en-GB"/>
              </w:rPr>
              <w:t xml:space="preserve">, I. Y., Shehu K, and Musa A. R. (2013); Fungi associated with the spoilage of sweet orange (Citrus </w:t>
            </w:r>
            <w:proofErr w:type="spellStart"/>
            <w:r w:rsidRPr="009B40B6">
              <w:rPr>
                <w:rFonts w:asciiTheme="minorHAnsi" w:eastAsiaTheme="minorHAnsi" w:hAnsiTheme="minorHAnsi" w:cstheme="minorBidi"/>
                <w:lang w:val="en-GB"/>
              </w:rPr>
              <w:t>sinensisL</w:t>
            </w:r>
            <w:proofErr w:type="spellEnd"/>
            <w:r w:rsidRPr="009B40B6">
              <w:rPr>
                <w:rFonts w:asciiTheme="minorHAnsi" w:eastAsiaTheme="minorHAnsi" w:hAnsiTheme="minorHAnsi" w:cstheme="minorBidi"/>
                <w:lang w:val="en-GB"/>
              </w:rPr>
              <w:t xml:space="preserve">.) fruits, in Sokoto State. Annual conference of </w:t>
            </w:r>
            <w:proofErr w:type="spellStart"/>
            <w:r w:rsidRPr="009B40B6">
              <w:rPr>
                <w:rFonts w:asciiTheme="minorHAnsi" w:eastAsiaTheme="minorHAnsi" w:hAnsiTheme="minorHAnsi" w:cstheme="minorBidi"/>
                <w:lang w:val="en-GB"/>
              </w:rPr>
              <w:t>Phytopathological</w:t>
            </w:r>
            <w:proofErr w:type="spellEnd"/>
            <w:r w:rsidRPr="009B40B6">
              <w:rPr>
                <w:rFonts w:asciiTheme="minorHAnsi" w:eastAsiaTheme="minorHAnsi" w:hAnsiTheme="minorHAnsi" w:cstheme="minorBidi"/>
                <w:lang w:val="en-GB"/>
              </w:rPr>
              <w:t xml:space="preserve"> society of Nigeria Northern chapter (PSN_NC) at UMYU, Katsina.        </w:t>
            </w:r>
          </w:p>
          <w:p w14:paraId="36856F6F"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2.</w:t>
            </w:r>
            <w:r w:rsidRPr="009B40B6">
              <w:rPr>
                <w:rFonts w:asciiTheme="minorHAnsi" w:eastAsiaTheme="minorHAnsi" w:hAnsiTheme="minorHAnsi" w:cstheme="minorBidi"/>
                <w:lang w:val="en-GB"/>
              </w:rPr>
              <w:tab/>
              <w:t xml:space="preserve">Muhammed H. M., Adebola, M. O., Danladi G. H. and Amina, R. M.   (2013). Identification of fungi associated with seedling blight diseases in Abelmoschus esculentus (okra). </w:t>
            </w:r>
            <w:proofErr w:type="spellStart"/>
            <w:r w:rsidRPr="009B40B6">
              <w:rPr>
                <w:rFonts w:asciiTheme="minorHAnsi" w:eastAsiaTheme="minorHAnsi" w:hAnsiTheme="minorHAnsi" w:cstheme="minorBidi"/>
                <w:lang w:val="en-GB"/>
              </w:rPr>
              <w:t>Phytopathological</w:t>
            </w:r>
            <w:proofErr w:type="spellEnd"/>
            <w:r w:rsidRPr="009B40B6">
              <w:rPr>
                <w:rFonts w:asciiTheme="minorHAnsi" w:eastAsiaTheme="minorHAnsi" w:hAnsiTheme="minorHAnsi" w:cstheme="minorBidi"/>
                <w:lang w:val="en-GB"/>
              </w:rPr>
              <w:t xml:space="preserve"> society of Nigeria Northern chapter (PSN_NC) at UMYU, Katsina. September, 2013.</w:t>
            </w:r>
            <w:r w:rsidRPr="009B40B6">
              <w:rPr>
                <w:rFonts w:asciiTheme="minorHAnsi" w:eastAsiaTheme="minorHAnsi" w:hAnsiTheme="minorHAnsi" w:cstheme="minorBidi"/>
                <w:lang w:val="en-GB"/>
              </w:rPr>
              <w:tab/>
            </w:r>
          </w:p>
          <w:p w14:paraId="3810BA42"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3.</w:t>
            </w:r>
            <w:r w:rsidRPr="009B40B6">
              <w:rPr>
                <w:rFonts w:asciiTheme="minorHAnsi" w:eastAsiaTheme="minorHAnsi" w:hAnsiTheme="minorHAnsi" w:cstheme="minorBidi"/>
                <w:lang w:val="en-GB"/>
              </w:rPr>
              <w:tab/>
              <w:t xml:space="preserve">H. Shehu, A. M. Rabe, A. A. </w:t>
            </w:r>
            <w:proofErr w:type="spellStart"/>
            <w:r w:rsidRPr="009B40B6">
              <w:rPr>
                <w:rFonts w:asciiTheme="minorHAnsi" w:eastAsiaTheme="minorHAnsi" w:hAnsiTheme="minorHAnsi" w:cstheme="minorBidi"/>
                <w:lang w:val="en-GB"/>
              </w:rPr>
              <w:t>Aleiro</w:t>
            </w:r>
            <w:proofErr w:type="spellEnd"/>
            <w:r w:rsidRPr="009B40B6">
              <w:rPr>
                <w:rFonts w:asciiTheme="minorHAnsi" w:eastAsiaTheme="minorHAnsi" w:hAnsiTheme="minorHAnsi" w:cstheme="minorBidi"/>
                <w:lang w:val="en-GB"/>
              </w:rPr>
              <w:t xml:space="preserve"> and M. M. Olatunji (2015); Heavy metals and proximate analysis of six commercial rice in </w:t>
            </w:r>
            <w:proofErr w:type="spellStart"/>
            <w:r w:rsidRPr="009B40B6">
              <w:rPr>
                <w:rFonts w:asciiTheme="minorHAnsi" w:eastAsiaTheme="minorHAnsi" w:hAnsiTheme="minorHAnsi" w:cstheme="minorBidi"/>
                <w:lang w:val="en-GB"/>
              </w:rPr>
              <w:t>sokoto</w:t>
            </w:r>
            <w:proofErr w:type="spellEnd"/>
            <w:r w:rsidRPr="009B40B6">
              <w:rPr>
                <w:rFonts w:asciiTheme="minorHAnsi" w:eastAsiaTheme="minorHAnsi" w:hAnsiTheme="minorHAnsi" w:cstheme="minorBidi"/>
                <w:lang w:val="en-GB"/>
              </w:rPr>
              <w:t xml:space="preserve">. 23rd annual BOSON conference, </w:t>
            </w:r>
            <w:proofErr w:type="spellStart"/>
            <w:r w:rsidRPr="009B40B6">
              <w:rPr>
                <w:rFonts w:asciiTheme="minorHAnsi" w:eastAsiaTheme="minorHAnsi" w:hAnsiTheme="minorHAnsi" w:cstheme="minorBidi"/>
                <w:lang w:val="en-GB"/>
              </w:rPr>
              <w:t>Unilag</w:t>
            </w:r>
            <w:proofErr w:type="spellEnd"/>
            <w:r w:rsidRPr="009B40B6">
              <w:rPr>
                <w:rFonts w:asciiTheme="minorHAnsi" w:eastAsiaTheme="minorHAnsi" w:hAnsiTheme="minorHAnsi" w:cstheme="minorBidi"/>
                <w:lang w:val="en-GB"/>
              </w:rPr>
              <w:t xml:space="preserve">, </w:t>
            </w:r>
            <w:proofErr w:type="gramStart"/>
            <w:r w:rsidRPr="009B40B6">
              <w:rPr>
                <w:rFonts w:asciiTheme="minorHAnsi" w:eastAsiaTheme="minorHAnsi" w:hAnsiTheme="minorHAnsi" w:cstheme="minorBidi"/>
                <w:lang w:val="en-GB"/>
              </w:rPr>
              <w:t>Lagos ,</w:t>
            </w:r>
            <w:proofErr w:type="gramEnd"/>
            <w:r w:rsidRPr="009B40B6">
              <w:rPr>
                <w:rFonts w:asciiTheme="minorHAnsi" w:eastAsiaTheme="minorHAnsi" w:hAnsiTheme="minorHAnsi" w:cstheme="minorBidi"/>
                <w:lang w:val="en-GB"/>
              </w:rPr>
              <w:t xml:space="preserve"> 2015.</w:t>
            </w:r>
          </w:p>
          <w:p w14:paraId="74C65402"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4.</w:t>
            </w:r>
            <w:r w:rsidRPr="009B40B6">
              <w:rPr>
                <w:rFonts w:asciiTheme="minorHAnsi" w:eastAsiaTheme="minorHAnsi" w:hAnsiTheme="minorHAnsi" w:cstheme="minorBidi"/>
                <w:lang w:val="en-GB"/>
              </w:rPr>
              <w:tab/>
              <w:t xml:space="preserve">Yusuf </w:t>
            </w:r>
            <w:proofErr w:type="spellStart"/>
            <w:r w:rsidRPr="009B40B6">
              <w:rPr>
                <w:rFonts w:asciiTheme="minorHAnsi" w:eastAsiaTheme="minorHAnsi" w:hAnsiTheme="minorHAnsi" w:cstheme="minorBidi"/>
                <w:lang w:val="en-GB"/>
              </w:rPr>
              <w:t>Azizat</w:t>
            </w:r>
            <w:proofErr w:type="spellEnd"/>
            <w:r w:rsidRPr="009B40B6">
              <w:rPr>
                <w:rFonts w:asciiTheme="minorHAnsi" w:eastAsiaTheme="minorHAnsi" w:hAnsiTheme="minorHAnsi" w:cstheme="minorBidi"/>
                <w:lang w:val="en-GB"/>
              </w:rPr>
              <w:t xml:space="preserve">, </w:t>
            </w:r>
            <w:proofErr w:type="spellStart"/>
            <w:r w:rsidRPr="009B40B6">
              <w:rPr>
                <w:rFonts w:asciiTheme="minorHAnsi" w:eastAsiaTheme="minorHAnsi" w:hAnsiTheme="minorHAnsi" w:cstheme="minorBidi"/>
                <w:lang w:val="en-GB"/>
              </w:rPr>
              <w:t>Aleiro</w:t>
            </w:r>
            <w:proofErr w:type="spellEnd"/>
            <w:r w:rsidRPr="009B40B6">
              <w:rPr>
                <w:rFonts w:asciiTheme="minorHAnsi" w:eastAsiaTheme="minorHAnsi" w:hAnsiTheme="minorHAnsi" w:cstheme="minorBidi"/>
                <w:lang w:val="en-GB"/>
              </w:rPr>
              <w:t xml:space="preserve"> B. L. and Musa A. R. (2015); Effects of Moringa oleifera Lam. Leaves extract on the growth of white and yellow varieties of maize (</w:t>
            </w:r>
            <w:proofErr w:type="spellStart"/>
            <w:r w:rsidRPr="009B40B6">
              <w:rPr>
                <w:rFonts w:asciiTheme="minorHAnsi" w:eastAsiaTheme="minorHAnsi" w:hAnsiTheme="minorHAnsi" w:cstheme="minorBidi"/>
                <w:lang w:val="en-GB"/>
              </w:rPr>
              <w:t>Zea</w:t>
            </w:r>
            <w:proofErr w:type="spellEnd"/>
            <w:r w:rsidRPr="009B40B6">
              <w:rPr>
                <w:rFonts w:asciiTheme="minorHAnsi" w:eastAsiaTheme="minorHAnsi" w:hAnsiTheme="minorHAnsi" w:cstheme="minorBidi"/>
                <w:lang w:val="en-GB"/>
              </w:rPr>
              <w:t xml:space="preserve"> mays),23rd annual BOSON conference, </w:t>
            </w:r>
            <w:proofErr w:type="spellStart"/>
            <w:r w:rsidRPr="009B40B6">
              <w:rPr>
                <w:rFonts w:asciiTheme="minorHAnsi" w:eastAsiaTheme="minorHAnsi" w:hAnsiTheme="minorHAnsi" w:cstheme="minorBidi"/>
                <w:lang w:val="en-GB"/>
              </w:rPr>
              <w:t>Unilag</w:t>
            </w:r>
            <w:proofErr w:type="spellEnd"/>
            <w:r w:rsidRPr="009B40B6">
              <w:rPr>
                <w:rFonts w:asciiTheme="minorHAnsi" w:eastAsiaTheme="minorHAnsi" w:hAnsiTheme="minorHAnsi" w:cstheme="minorBidi"/>
                <w:lang w:val="en-GB"/>
              </w:rPr>
              <w:t xml:space="preserve">., Lagos, 2015.    </w:t>
            </w:r>
          </w:p>
          <w:p w14:paraId="7791CF5A"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5.</w:t>
            </w:r>
            <w:r w:rsidRPr="009B40B6">
              <w:rPr>
                <w:rFonts w:asciiTheme="minorHAnsi" w:eastAsiaTheme="minorHAnsi" w:hAnsiTheme="minorHAnsi" w:cstheme="minorBidi"/>
                <w:lang w:val="en-GB"/>
              </w:rPr>
              <w:tab/>
              <w:t xml:space="preserve">A.R. Musa, K. </w:t>
            </w:r>
            <w:proofErr w:type="spellStart"/>
            <w:r w:rsidRPr="009B40B6">
              <w:rPr>
                <w:rFonts w:asciiTheme="minorHAnsi" w:eastAsiaTheme="minorHAnsi" w:hAnsiTheme="minorHAnsi" w:cstheme="minorBidi"/>
                <w:lang w:val="en-GB"/>
              </w:rPr>
              <w:t>shehu</w:t>
            </w:r>
            <w:proofErr w:type="spellEnd"/>
            <w:r w:rsidRPr="009B40B6">
              <w:rPr>
                <w:rFonts w:asciiTheme="minorHAnsi" w:eastAsiaTheme="minorHAnsi" w:hAnsiTheme="minorHAnsi" w:cstheme="minorBidi"/>
                <w:lang w:val="en-GB"/>
              </w:rPr>
              <w:t xml:space="preserve">, H. Shehu and H. Jibril (2015): Bacteria associated with </w:t>
            </w:r>
            <w:proofErr w:type="spellStart"/>
            <w:r w:rsidRPr="009B40B6">
              <w:rPr>
                <w:rFonts w:asciiTheme="minorHAnsi" w:eastAsiaTheme="minorHAnsi" w:hAnsiTheme="minorHAnsi" w:cstheme="minorBidi"/>
                <w:lang w:val="en-GB"/>
              </w:rPr>
              <w:t>kilishi</w:t>
            </w:r>
            <w:proofErr w:type="spellEnd"/>
            <w:r w:rsidRPr="009B40B6">
              <w:rPr>
                <w:rFonts w:asciiTheme="minorHAnsi" w:eastAsiaTheme="minorHAnsi" w:hAnsiTheme="minorHAnsi" w:cstheme="minorBidi"/>
                <w:lang w:val="en-GB"/>
              </w:rPr>
              <w:t xml:space="preserve"> ready to eat meat from some selected areas within </w:t>
            </w:r>
            <w:proofErr w:type="spellStart"/>
            <w:r w:rsidRPr="009B40B6">
              <w:rPr>
                <w:rFonts w:asciiTheme="minorHAnsi" w:eastAsiaTheme="minorHAnsi" w:hAnsiTheme="minorHAnsi" w:cstheme="minorBidi"/>
                <w:lang w:val="en-GB"/>
              </w:rPr>
              <w:t>sokoto</w:t>
            </w:r>
            <w:proofErr w:type="spellEnd"/>
            <w:r w:rsidRPr="009B40B6">
              <w:rPr>
                <w:rFonts w:asciiTheme="minorHAnsi" w:eastAsiaTheme="minorHAnsi" w:hAnsiTheme="minorHAnsi" w:cstheme="minorBidi"/>
                <w:lang w:val="en-GB"/>
              </w:rPr>
              <w:t xml:space="preserve"> metropolis, international journal of science, Northwest university kano. ISSN: 978-978-53550-5-5    </w:t>
            </w:r>
            <w:r w:rsidRPr="009B40B6">
              <w:rPr>
                <w:rFonts w:asciiTheme="minorHAnsi" w:eastAsiaTheme="minorHAnsi" w:hAnsiTheme="minorHAnsi" w:cstheme="minorBidi"/>
                <w:lang w:val="en-GB"/>
              </w:rPr>
              <w:tab/>
            </w:r>
          </w:p>
          <w:p w14:paraId="2FCCAF00"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6.</w:t>
            </w:r>
            <w:r w:rsidRPr="009B40B6">
              <w:rPr>
                <w:rFonts w:asciiTheme="minorHAnsi" w:eastAsiaTheme="minorHAnsi" w:hAnsiTheme="minorHAnsi" w:cstheme="minorBidi"/>
                <w:lang w:val="en-GB"/>
              </w:rPr>
              <w:tab/>
              <w:t xml:space="preserve">A. M. Rabe, B. L. </w:t>
            </w:r>
            <w:proofErr w:type="spellStart"/>
            <w:r w:rsidRPr="009B40B6">
              <w:rPr>
                <w:rFonts w:asciiTheme="minorHAnsi" w:eastAsiaTheme="minorHAnsi" w:hAnsiTheme="minorHAnsi" w:cstheme="minorBidi"/>
                <w:lang w:val="en-GB"/>
              </w:rPr>
              <w:t>Aleiro</w:t>
            </w:r>
            <w:proofErr w:type="spellEnd"/>
            <w:r w:rsidRPr="009B40B6">
              <w:rPr>
                <w:rFonts w:asciiTheme="minorHAnsi" w:eastAsiaTheme="minorHAnsi" w:hAnsiTheme="minorHAnsi" w:cstheme="minorBidi"/>
                <w:lang w:val="en-GB"/>
              </w:rPr>
              <w:t xml:space="preserve">, A. </w:t>
            </w:r>
            <w:proofErr w:type="spellStart"/>
            <w:r w:rsidRPr="009B40B6">
              <w:rPr>
                <w:rFonts w:asciiTheme="minorHAnsi" w:eastAsiaTheme="minorHAnsi" w:hAnsiTheme="minorHAnsi" w:cstheme="minorBidi"/>
                <w:lang w:val="en-GB"/>
              </w:rPr>
              <w:t>Galadima</w:t>
            </w:r>
            <w:proofErr w:type="spellEnd"/>
            <w:r w:rsidRPr="009B40B6">
              <w:rPr>
                <w:rFonts w:asciiTheme="minorHAnsi" w:eastAsiaTheme="minorHAnsi" w:hAnsiTheme="minorHAnsi" w:cstheme="minorBidi"/>
                <w:lang w:val="en-GB"/>
              </w:rPr>
              <w:t xml:space="preserve">, and H.M. </w:t>
            </w:r>
            <w:proofErr w:type="spellStart"/>
            <w:r w:rsidRPr="009B40B6">
              <w:rPr>
                <w:rFonts w:asciiTheme="minorHAnsi" w:eastAsiaTheme="minorHAnsi" w:hAnsiTheme="minorHAnsi" w:cstheme="minorBidi"/>
                <w:lang w:val="en-GB"/>
              </w:rPr>
              <w:t>Maikudi</w:t>
            </w:r>
            <w:proofErr w:type="spellEnd"/>
            <w:r w:rsidRPr="009B40B6">
              <w:rPr>
                <w:rFonts w:asciiTheme="minorHAnsi" w:eastAsiaTheme="minorHAnsi" w:hAnsiTheme="minorHAnsi" w:cstheme="minorBidi"/>
                <w:lang w:val="en-GB"/>
              </w:rPr>
              <w:t xml:space="preserve"> (2016). Assessment enzymatic hydrolysis of bioethanol potential of lemon grass and camel grass. Botanical society of Nigeria (BOSON) held at  University Ibadan, on 14 –18th July, 201</w:t>
            </w:r>
          </w:p>
          <w:p w14:paraId="5A625DDA"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7.</w:t>
            </w:r>
            <w:r w:rsidRPr="009B40B6">
              <w:rPr>
                <w:rFonts w:asciiTheme="minorHAnsi" w:eastAsiaTheme="minorHAnsi" w:hAnsiTheme="minorHAnsi" w:cstheme="minorBidi"/>
                <w:lang w:val="en-GB"/>
              </w:rPr>
              <w:tab/>
              <w:t xml:space="preserve">A. M. Rabe, H. Shehu, Shehu K., </w:t>
            </w:r>
            <w:proofErr w:type="spellStart"/>
            <w:r w:rsidRPr="009B40B6">
              <w:rPr>
                <w:rFonts w:asciiTheme="minorHAnsi" w:eastAsiaTheme="minorHAnsi" w:hAnsiTheme="minorHAnsi" w:cstheme="minorBidi"/>
                <w:lang w:val="en-GB"/>
              </w:rPr>
              <w:t>Maikudi</w:t>
            </w:r>
            <w:proofErr w:type="spellEnd"/>
            <w:r w:rsidRPr="009B40B6">
              <w:rPr>
                <w:rFonts w:asciiTheme="minorHAnsi" w:eastAsiaTheme="minorHAnsi" w:hAnsiTheme="minorHAnsi" w:cstheme="minorBidi"/>
                <w:lang w:val="en-GB"/>
              </w:rPr>
              <w:t xml:space="preserve"> H.M. and </w:t>
            </w:r>
            <w:proofErr w:type="spellStart"/>
            <w:r w:rsidRPr="009B40B6">
              <w:rPr>
                <w:rFonts w:asciiTheme="minorHAnsi" w:eastAsiaTheme="minorHAnsi" w:hAnsiTheme="minorHAnsi" w:cstheme="minorBidi"/>
                <w:lang w:val="en-GB"/>
              </w:rPr>
              <w:t>Ango</w:t>
            </w:r>
            <w:proofErr w:type="spellEnd"/>
            <w:r w:rsidRPr="009B40B6">
              <w:rPr>
                <w:rFonts w:asciiTheme="minorHAnsi" w:eastAsiaTheme="minorHAnsi" w:hAnsiTheme="minorHAnsi" w:cstheme="minorBidi"/>
                <w:lang w:val="en-GB"/>
              </w:rPr>
              <w:t xml:space="preserve"> M.B. (2017). Isolation and identification of fungi associated with tomato spoilage from selected area within </w:t>
            </w:r>
            <w:proofErr w:type="spellStart"/>
            <w:r w:rsidRPr="009B40B6">
              <w:rPr>
                <w:rFonts w:asciiTheme="minorHAnsi" w:eastAsiaTheme="minorHAnsi" w:hAnsiTheme="minorHAnsi" w:cstheme="minorBidi"/>
                <w:lang w:val="en-GB"/>
              </w:rPr>
              <w:t>Wamako</w:t>
            </w:r>
            <w:proofErr w:type="spellEnd"/>
            <w:r w:rsidRPr="009B40B6">
              <w:rPr>
                <w:rFonts w:asciiTheme="minorHAnsi" w:eastAsiaTheme="minorHAnsi" w:hAnsiTheme="minorHAnsi" w:cstheme="minorBidi"/>
                <w:lang w:val="en-GB"/>
              </w:rPr>
              <w:t xml:space="preserve"> L.G.A., </w:t>
            </w:r>
            <w:proofErr w:type="spellStart"/>
            <w:r w:rsidRPr="009B40B6">
              <w:rPr>
                <w:rFonts w:asciiTheme="minorHAnsi" w:eastAsiaTheme="minorHAnsi" w:hAnsiTheme="minorHAnsi" w:cstheme="minorBidi"/>
                <w:lang w:val="en-GB"/>
              </w:rPr>
              <w:t>Sokoto</w:t>
            </w:r>
            <w:proofErr w:type="spellEnd"/>
            <w:r w:rsidRPr="009B40B6">
              <w:rPr>
                <w:rFonts w:asciiTheme="minorHAnsi" w:eastAsiaTheme="minorHAnsi" w:hAnsiTheme="minorHAnsi" w:cstheme="minorBidi"/>
                <w:lang w:val="en-GB"/>
              </w:rPr>
              <w:t xml:space="preserve"> state. Botanical society of Nigeria (BOSON) held at Usmanu Danfodiyo University, Sokoto on 2 – 6th July, 2017</w:t>
            </w:r>
          </w:p>
          <w:p w14:paraId="0AB75FA5"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8.</w:t>
            </w:r>
            <w:r w:rsidRPr="009B40B6">
              <w:rPr>
                <w:rFonts w:asciiTheme="minorHAnsi" w:eastAsiaTheme="minorHAnsi" w:hAnsiTheme="minorHAnsi" w:cstheme="minorBidi"/>
                <w:lang w:val="en-GB"/>
              </w:rPr>
              <w:tab/>
              <w:t xml:space="preserve">Muhammed H. M., Abubakar H. and Amina, R. M.   (2014). Effect of cotton seed husk and poultry dropping on the germination and seedlings </w:t>
            </w:r>
            <w:proofErr w:type="spellStart"/>
            <w:r w:rsidRPr="009B40B6">
              <w:rPr>
                <w:rFonts w:asciiTheme="minorHAnsi" w:eastAsiaTheme="minorHAnsi" w:hAnsiTheme="minorHAnsi" w:cstheme="minorBidi"/>
                <w:lang w:val="en-GB"/>
              </w:rPr>
              <w:t>vigor</w:t>
            </w:r>
            <w:proofErr w:type="spellEnd"/>
            <w:r w:rsidRPr="009B40B6">
              <w:rPr>
                <w:rFonts w:asciiTheme="minorHAnsi" w:eastAsiaTheme="minorHAnsi" w:hAnsiTheme="minorHAnsi" w:cstheme="minorBidi"/>
                <w:lang w:val="en-GB"/>
              </w:rPr>
              <w:t xml:space="preserve"> of okra (</w:t>
            </w:r>
            <w:proofErr w:type="spellStart"/>
            <w:r w:rsidRPr="009B40B6">
              <w:rPr>
                <w:rFonts w:asciiTheme="minorHAnsi" w:eastAsiaTheme="minorHAnsi" w:hAnsiTheme="minorHAnsi" w:cstheme="minorBidi"/>
                <w:lang w:val="en-GB"/>
              </w:rPr>
              <w:t>Abelmoschus</w:t>
            </w:r>
            <w:proofErr w:type="spellEnd"/>
            <w:r w:rsidRPr="009B40B6">
              <w:rPr>
                <w:rFonts w:asciiTheme="minorHAnsi" w:eastAsiaTheme="minorHAnsi" w:hAnsiTheme="minorHAnsi" w:cstheme="minorBidi"/>
                <w:lang w:val="en-GB"/>
              </w:rPr>
              <w:t xml:space="preserve"> esculentus). Organic agriculture project in tertiary institutions in Nigeria. 14th Annual conference, Ibrahim </w:t>
            </w:r>
            <w:proofErr w:type="spellStart"/>
            <w:r w:rsidRPr="009B40B6">
              <w:rPr>
                <w:rFonts w:asciiTheme="minorHAnsi" w:eastAsiaTheme="minorHAnsi" w:hAnsiTheme="minorHAnsi" w:cstheme="minorBidi"/>
                <w:lang w:val="en-GB"/>
              </w:rPr>
              <w:t>Badamasi</w:t>
            </w:r>
            <w:proofErr w:type="spellEnd"/>
            <w:r w:rsidRPr="009B40B6">
              <w:rPr>
                <w:rFonts w:asciiTheme="minorHAnsi" w:eastAsiaTheme="minorHAnsi" w:hAnsiTheme="minorHAnsi" w:cstheme="minorBidi"/>
                <w:lang w:val="en-GB"/>
              </w:rPr>
              <w:t xml:space="preserve"> </w:t>
            </w:r>
            <w:proofErr w:type="spellStart"/>
            <w:r w:rsidRPr="009B40B6">
              <w:rPr>
                <w:rFonts w:asciiTheme="minorHAnsi" w:eastAsiaTheme="minorHAnsi" w:hAnsiTheme="minorHAnsi" w:cstheme="minorBidi"/>
                <w:lang w:val="en-GB"/>
              </w:rPr>
              <w:t>Babangida</w:t>
            </w:r>
            <w:proofErr w:type="spellEnd"/>
            <w:r w:rsidRPr="009B40B6">
              <w:rPr>
                <w:rFonts w:asciiTheme="minorHAnsi" w:eastAsiaTheme="minorHAnsi" w:hAnsiTheme="minorHAnsi" w:cstheme="minorBidi"/>
                <w:lang w:val="en-GB"/>
              </w:rPr>
              <w:t xml:space="preserve"> University </w:t>
            </w:r>
            <w:proofErr w:type="spellStart"/>
            <w:r w:rsidRPr="009B40B6">
              <w:rPr>
                <w:rFonts w:asciiTheme="minorHAnsi" w:eastAsiaTheme="minorHAnsi" w:hAnsiTheme="minorHAnsi" w:cstheme="minorBidi"/>
                <w:lang w:val="en-GB"/>
              </w:rPr>
              <w:t>Lapai</w:t>
            </w:r>
            <w:proofErr w:type="spellEnd"/>
            <w:r w:rsidRPr="009B40B6">
              <w:rPr>
                <w:rFonts w:asciiTheme="minorHAnsi" w:eastAsiaTheme="minorHAnsi" w:hAnsiTheme="minorHAnsi" w:cstheme="minorBidi"/>
                <w:lang w:val="en-GB"/>
              </w:rPr>
              <w:t>, Niger state.</w:t>
            </w:r>
          </w:p>
          <w:p w14:paraId="37DD028D"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9.</w:t>
            </w:r>
            <w:r w:rsidRPr="009B40B6">
              <w:rPr>
                <w:rFonts w:asciiTheme="minorHAnsi" w:eastAsiaTheme="minorHAnsi" w:hAnsiTheme="minorHAnsi" w:cstheme="minorBidi"/>
                <w:lang w:val="en-GB"/>
              </w:rPr>
              <w:tab/>
              <w:t xml:space="preserve">A. M. Rabe, B. L. </w:t>
            </w:r>
            <w:proofErr w:type="spellStart"/>
            <w:r w:rsidRPr="009B40B6">
              <w:rPr>
                <w:rFonts w:asciiTheme="minorHAnsi" w:eastAsiaTheme="minorHAnsi" w:hAnsiTheme="minorHAnsi" w:cstheme="minorBidi"/>
                <w:lang w:val="en-GB"/>
              </w:rPr>
              <w:t>Aleiro</w:t>
            </w:r>
            <w:proofErr w:type="spellEnd"/>
            <w:r w:rsidRPr="009B40B6">
              <w:rPr>
                <w:rFonts w:asciiTheme="minorHAnsi" w:eastAsiaTheme="minorHAnsi" w:hAnsiTheme="minorHAnsi" w:cstheme="minorBidi"/>
                <w:lang w:val="en-GB"/>
              </w:rPr>
              <w:t xml:space="preserve">, H. M. </w:t>
            </w:r>
            <w:proofErr w:type="spellStart"/>
            <w:r w:rsidRPr="009B40B6">
              <w:rPr>
                <w:rFonts w:asciiTheme="minorHAnsi" w:eastAsiaTheme="minorHAnsi" w:hAnsiTheme="minorHAnsi" w:cstheme="minorBidi"/>
                <w:lang w:val="en-GB"/>
              </w:rPr>
              <w:t>Maishanu</w:t>
            </w:r>
            <w:proofErr w:type="spellEnd"/>
            <w:r w:rsidRPr="009B40B6">
              <w:rPr>
                <w:rFonts w:asciiTheme="minorHAnsi" w:eastAsiaTheme="minorHAnsi" w:hAnsiTheme="minorHAnsi" w:cstheme="minorBidi"/>
                <w:lang w:val="en-GB"/>
              </w:rPr>
              <w:t xml:space="preserve">, S. L. </w:t>
            </w:r>
            <w:proofErr w:type="spellStart"/>
            <w:r w:rsidRPr="009B40B6">
              <w:rPr>
                <w:rFonts w:asciiTheme="minorHAnsi" w:eastAsiaTheme="minorHAnsi" w:hAnsiTheme="minorHAnsi" w:cstheme="minorBidi"/>
                <w:lang w:val="en-GB"/>
              </w:rPr>
              <w:t>Babasidi</w:t>
            </w:r>
            <w:proofErr w:type="spellEnd"/>
            <w:proofErr w:type="gramStart"/>
            <w:r w:rsidRPr="009B40B6">
              <w:rPr>
                <w:rFonts w:asciiTheme="minorHAnsi" w:eastAsiaTheme="minorHAnsi" w:hAnsiTheme="minorHAnsi" w:cstheme="minorBidi"/>
                <w:lang w:val="en-GB"/>
              </w:rPr>
              <w:t>,  A</w:t>
            </w:r>
            <w:proofErr w:type="gramEnd"/>
            <w:r w:rsidRPr="009B40B6">
              <w:rPr>
                <w:rFonts w:asciiTheme="minorHAnsi" w:eastAsiaTheme="minorHAnsi" w:hAnsiTheme="minorHAnsi" w:cstheme="minorBidi"/>
                <w:lang w:val="en-GB"/>
              </w:rPr>
              <w:t xml:space="preserve">. Galadima,  and H. M. </w:t>
            </w:r>
            <w:proofErr w:type="spellStart"/>
            <w:r w:rsidRPr="009B40B6">
              <w:rPr>
                <w:rFonts w:asciiTheme="minorHAnsi" w:eastAsiaTheme="minorHAnsi" w:hAnsiTheme="minorHAnsi" w:cstheme="minorBidi"/>
                <w:lang w:val="en-GB"/>
              </w:rPr>
              <w:t>Maikudi</w:t>
            </w:r>
            <w:proofErr w:type="spellEnd"/>
            <w:r w:rsidRPr="009B40B6">
              <w:rPr>
                <w:rFonts w:asciiTheme="minorHAnsi" w:eastAsiaTheme="minorHAnsi" w:hAnsiTheme="minorHAnsi" w:cstheme="minorBidi"/>
                <w:lang w:val="en-GB"/>
              </w:rPr>
              <w:t xml:space="preserve"> (2017). Phytochemical and Assessment of Bioethanol Potential of Camel grass. International Science </w:t>
            </w:r>
            <w:r w:rsidRPr="009B40B6">
              <w:rPr>
                <w:rFonts w:asciiTheme="minorHAnsi" w:eastAsiaTheme="minorHAnsi" w:hAnsiTheme="minorHAnsi" w:cstheme="minorBidi"/>
                <w:lang w:val="en-GB"/>
              </w:rPr>
              <w:lastRenderedPageBreak/>
              <w:t xml:space="preserve">Conference </w:t>
            </w:r>
            <w:proofErr w:type="spellStart"/>
            <w:r w:rsidRPr="009B40B6">
              <w:rPr>
                <w:rFonts w:asciiTheme="minorHAnsi" w:eastAsiaTheme="minorHAnsi" w:hAnsiTheme="minorHAnsi" w:cstheme="minorBidi"/>
                <w:lang w:val="en-GB"/>
              </w:rPr>
              <w:t>Bayero</w:t>
            </w:r>
            <w:proofErr w:type="spellEnd"/>
            <w:r w:rsidRPr="009B40B6">
              <w:rPr>
                <w:rFonts w:asciiTheme="minorHAnsi" w:eastAsiaTheme="minorHAnsi" w:hAnsiTheme="minorHAnsi" w:cstheme="minorBidi"/>
                <w:lang w:val="en-GB"/>
              </w:rPr>
              <w:t xml:space="preserve"> University Kano.</w:t>
            </w:r>
          </w:p>
          <w:p w14:paraId="34B7AB3F"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10.</w:t>
            </w:r>
            <w:r w:rsidRPr="009B40B6">
              <w:rPr>
                <w:rFonts w:asciiTheme="minorHAnsi" w:eastAsiaTheme="minorHAnsi" w:hAnsiTheme="minorHAnsi" w:cstheme="minorBidi"/>
                <w:lang w:val="en-GB"/>
              </w:rPr>
              <w:tab/>
            </w:r>
            <w:proofErr w:type="spellStart"/>
            <w:r w:rsidRPr="009B40B6">
              <w:rPr>
                <w:rFonts w:asciiTheme="minorHAnsi" w:eastAsiaTheme="minorHAnsi" w:hAnsiTheme="minorHAnsi" w:cstheme="minorBidi"/>
                <w:lang w:val="en-GB"/>
              </w:rPr>
              <w:t>Batagarawa</w:t>
            </w:r>
            <w:proofErr w:type="spellEnd"/>
            <w:r w:rsidRPr="009B40B6">
              <w:rPr>
                <w:rFonts w:asciiTheme="minorHAnsi" w:eastAsiaTheme="minorHAnsi" w:hAnsiTheme="minorHAnsi" w:cstheme="minorBidi"/>
                <w:lang w:val="en-GB"/>
              </w:rPr>
              <w:t>, U. S., Rabe, H. M., Rabe, M. A. and Ismail, K. (2018). The Arboviruses Transmitted by mosquito in Nigeria. A paper presented at the 49st Annual conference of the Entomological Society of Nigeria held at UDU, Sokoto on 8th - 11thOctober, 2018</w:t>
            </w:r>
          </w:p>
          <w:p w14:paraId="0531696E" w14:textId="77777777" w:rsidR="009B40B6" w:rsidRPr="009B40B6"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11.</w:t>
            </w:r>
            <w:r w:rsidRPr="009B40B6">
              <w:rPr>
                <w:rFonts w:asciiTheme="minorHAnsi" w:eastAsiaTheme="minorHAnsi" w:hAnsiTheme="minorHAnsi" w:cstheme="minorBidi"/>
                <w:lang w:val="en-GB"/>
              </w:rPr>
              <w:tab/>
            </w:r>
            <w:proofErr w:type="spellStart"/>
            <w:r w:rsidRPr="009B40B6">
              <w:rPr>
                <w:rFonts w:asciiTheme="minorHAnsi" w:eastAsiaTheme="minorHAnsi" w:hAnsiTheme="minorHAnsi" w:cstheme="minorBidi"/>
                <w:lang w:val="en-GB"/>
              </w:rPr>
              <w:t>Maishanu</w:t>
            </w:r>
            <w:proofErr w:type="spellEnd"/>
            <w:r w:rsidRPr="009B40B6">
              <w:rPr>
                <w:rFonts w:asciiTheme="minorHAnsi" w:eastAsiaTheme="minorHAnsi" w:hAnsiTheme="minorHAnsi" w:cstheme="minorBidi"/>
                <w:lang w:val="en-GB"/>
              </w:rPr>
              <w:t xml:space="preserve"> H. M., A. M. Rabe and Audu I. O. (2019).  Effect of different watering frequency on the growth of lemon grass. Science Association of Nigeria 53rd Conference, UDU Sokoto.</w:t>
            </w:r>
          </w:p>
          <w:p w14:paraId="6FFB221C" w14:textId="53A656C2" w:rsidR="0096776F" w:rsidRPr="0096776F" w:rsidRDefault="009B40B6" w:rsidP="009B40B6">
            <w:pPr>
              <w:spacing w:after="0" w:line="240" w:lineRule="auto"/>
              <w:jc w:val="both"/>
              <w:rPr>
                <w:rFonts w:asciiTheme="minorHAnsi" w:eastAsiaTheme="minorHAnsi" w:hAnsiTheme="minorHAnsi" w:cstheme="minorBidi"/>
                <w:lang w:val="en-GB"/>
              </w:rPr>
            </w:pPr>
            <w:r w:rsidRPr="009B40B6">
              <w:rPr>
                <w:rFonts w:asciiTheme="minorHAnsi" w:eastAsiaTheme="minorHAnsi" w:hAnsiTheme="minorHAnsi" w:cstheme="minorBidi"/>
                <w:lang w:val="en-GB"/>
              </w:rPr>
              <w:t>12.</w:t>
            </w:r>
            <w:r w:rsidRPr="009B40B6">
              <w:rPr>
                <w:rFonts w:asciiTheme="minorHAnsi" w:eastAsiaTheme="minorHAnsi" w:hAnsiTheme="minorHAnsi" w:cstheme="minorBidi"/>
                <w:lang w:val="en-GB"/>
              </w:rPr>
              <w:tab/>
            </w:r>
            <w:proofErr w:type="spellStart"/>
            <w:r w:rsidRPr="009B40B6">
              <w:rPr>
                <w:rFonts w:asciiTheme="minorHAnsi" w:eastAsiaTheme="minorHAnsi" w:hAnsiTheme="minorHAnsi" w:cstheme="minorBidi"/>
                <w:lang w:val="en-GB"/>
              </w:rPr>
              <w:t>Maishanu</w:t>
            </w:r>
            <w:proofErr w:type="spellEnd"/>
            <w:r w:rsidRPr="009B40B6">
              <w:rPr>
                <w:rFonts w:asciiTheme="minorHAnsi" w:eastAsiaTheme="minorHAnsi" w:hAnsiTheme="minorHAnsi" w:cstheme="minorBidi"/>
                <w:lang w:val="en-GB"/>
              </w:rPr>
              <w:t xml:space="preserve"> H. M., A. M. Rabe and I. U. Gwandu (2019). Effect of different fertilizers and </w:t>
            </w:r>
            <w:proofErr w:type="spellStart"/>
            <w:r w:rsidRPr="009B40B6">
              <w:rPr>
                <w:rFonts w:asciiTheme="minorHAnsi" w:eastAsiaTheme="minorHAnsi" w:hAnsiTheme="minorHAnsi" w:cstheme="minorBidi"/>
                <w:lang w:val="en-GB"/>
              </w:rPr>
              <w:t>quanties</w:t>
            </w:r>
            <w:proofErr w:type="spellEnd"/>
            <w:r w:rsidRPr="009B40B6">
              <w:rPr>
                <w:rFonts w:asciiTheme="minorHAnsi" w:eastAsiaTheme="minorHAnsi" w:hAnsiTheme="minorHAnsi" w:cstheme="minorBidi"/>
                <w:lang w:val="en-GB"/>
              </w:rPr>
              <w:t xml:space="preserve"> on the growth of lemon grass. Conference of Botanical society of Nigeria (BOSON) held at </w:t>
            </w:r>
            <w:proofErr w:type="spellStart"/>
            <w:r w:rsidRPr="009B40B6">
              <w:rPr>
                <w:rFonts w:asciiTheme="minorHAnsi" w:eastAsiaTheme="minorHAnsi" w:hAnsiTheme="minorHAnsi" w:cstheme="minorBidi"/>
                <w:lang w:val="en-GB"/>
              </w:rPr>
              <w:t>Dutse</w:t>
            </w:r>
            <w:proofErr w:type="spellEnd"/>
            <w:r w:rsidRPr="009B40B6">
              <w:rPr>
                <w:rFonts w:asciiTheme="minorHAnsi" w:eastAsiaTheme="minorHAnsi" w:hAnsiTheme="minorHAnsi" w:cstheme="minorBidi"/>
                <w:lang w:val="en-GB"/>
              </w:rPr>
              <w:t xml:space="preserve">, </w:t>
            </w:r>
            <w:proofErr w:type="spellStart"/>
            <w:r w:rsidRPr="009B40B6">
              <w:rPr>
                <w:rFonts w:asciiTheme="minorHAnsi" w:eastAsiaTheme="minorHAnsi" w:hAnsiTheme="minorHAnsi" w:cstheme="minorBidi"/>
                <w:lang w:val="en-GB"/>
              </w:rPr>
              <w:t>Jigawa</w:t>
            </w:r>
            <w:proofErr w:type="spellEnd"/>
            <w:r w:rsidRPr="009B40B6">
              <w:rPr>
                <w:rFonts w:asciiTheme="minorHAnsi" w:eastAsiaTheme="minorHAnsi" w:hAnsiTheme="minorHAnsi" w:cstheme="minorBidi"/>
                <w:lang w:val="en-GB"/>
              </w:rPr>
              <w:t xml:space="preserve"> state. September, 2019</w:t>
            </w:r>
          </w:p>
        </w:tc>
      </w:tr>
      <w:tr w:rsidR="0096776F" w:rsidRPr="0096776F" w14:paraId="0BFF49AE" w14:textId="77777777" w:rsidTr="0096776F">
        <w:tc>
          <w:tcPr>
            <w:tcW w:w="3743" w:type="dxa"/>
          </w:tcPr>
          <w:p w14:paraId="3010F06B" w14:textId="77777777" w:rsidR="0096776F" w:rsidRPr="0096776F" w:rsidRDefault="0096776F" w:rsidP="0096776F">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lastRenderedPageBreak/>
              <w:t xml:space="preserve">Academic Metrics </w:t>
            </w:r>
            <w:r w:rsidRPr="0096776F">
              <w:rPr>
                <w:rFonts w:asciiTheme="minorHAnsi" w:eastAsiaTheme="minorHAnsi" w:hAnsiTheme="minorHAnsi" w:cstheme="minorBidi"/>
                <w:b/>
                <w:bCs/>
                <w:lang w:val="en-GB"/>
              </w:rPr>
              <w:t>(ORCID, LinkedIn, Google scholar, ResearchGate, Web of science, Scopus, etc</w:t>
            </w:r>
            <w:r w:rsidRPr="0096776F">
              <w:rPr>
                <w:rFonts w:asciiTheme="minorHAnsi" w:eastAsiaTheme="minorHAnsi" w:hAnsiTheme="minorHAnsi" w:cstheme="minorBidi"/>
                <w:bCs/>
                <w:lang w:val="en-GB"/>
              </w:rPr>
              <w:t>).</w:t>
            </w:r>
          </w:p>
        </w:tc>
        <w:tc>
          <w:tcPr>
            <w:tcW w:w="6033" w:type="dxa"/>
          </w:tcPr>
          <w:p w14:paraId="554DDB66" w14:textId="77777777" w:rsidR="0096776F" w:rsidRDefault="00523F36" w:rsidP="0096776F">
            <w:pPr>
              <w:spacing w:before="100" w:beforeAutospacing="1" w:after="100" w:afterAutospacing="1" w:line="240" w:lineRule="auto"/>
              <w:rPr>
                <w:rFonts w:asciiTheme="minorHAnsi" w:eastAsiaTheme="minorHAnsi" w:hAnsiTheme="minorHAnsi" w:cstheme="minorBidi"/>
                <w:lang w:val="en-GB"/>
              </w:rPr>
            </w:pPr>
            <w:r>
              <w:rPr>
                <w:rFonts w:asciiTheme="minorHAnsi" w:eastAsiaTheme="minorHAnsi" w:hAnsiTheme="minorHAnsi" w:cstheme="minorBidi"/>
                <w:lang w:val="en-GB"/>
              </w:rPr>
              <w:t xml:space="preserve">LinkedIn </w:t>
            </w:r>
            <w:r w:rsidR="00DF15B2">
              <w:rPr>
                <w:rFonts w:asciiTheme="minorHAnsi" w:eastAsiaTheme="minorHAnsi" w:hAnsiTheme="minorHAnsi" w:cstheme="minorBidi"/>
                <w:lang w:val="en-GB"/>
              </w:rPr>
              <w:t>–</w:t>
            </w:r>
            <w:r>
              <w:rPr>
                <w:rFonts w:asciiTheme="minorHAnsi" w:eastAsiaTheme="minorHAnsi" w:hAnsiTheme="minorHAnsi" w:cstheme="minorBidi"/>
                <w:lang w:val="en-GB"/>
              </w:rPr>
              <w:t xml:space="preserve"> </w:t>
            </w:r>
            <w:r w:rsidR="00DF15B2">
              <w:rPr>
                <w:rFonts w:asciiTheme="minorHAnsi" w:eastAsiaTheme="minorHAnsi" w:hAnsiTheme="minorHAnsi" w:cstheme="minorBidi"/>
                <w:lang w:val="en-GB"/>
              </w:rPr>
              <w:t>Amina Musa</w:t>
            </w:r>
          </w:p>
          <w:p w14:paraId="310544F1" w14:textId="77777777" w:rsidR="00DF15B2" w:rsidRDefault="00DF15B2" w:rsidP="0096776F">
            <w:pPr>
              <w:spacing w:before="100" w:beforeAutospacing="1" w:after="100" w:afterAutospacing="1" w:line="240" w:lineRule="auto"/>
              <w:rPr>
                <w:rFonts w:asciiTheme="minorHAnsi" w:eastAsiaTheme="minorHAnsi" w:hAnsiTheme="minorHAnsi" w:cstheme="minorBidi"/>
                <w:b/>
                <w:bCs/>
                <w:lang w:val="en-GB"/>
              </w:rPr>
            </w:pPr>
            <w:r w:rsidRPr="0096776F">
              <w:rPr>
                <w:rFonts w:asciiTheme="minorHAnsi" w:eastAsiaTheme="minorHAnsi" w:hAnsiTheme="minorHAnsi" w:cstheme="minorBidi"/>
                <w:b/>
                <w:bCs/>
                <w:lang w:val="en-GB"/>
              </w:rPr>
              <w:t>Google scholar</w:t>
            </w:r>
            <w:r>
              <w:rPr>
                <w:rFonts w:asciiTheme="minorHAnsi" w:eastAsiaTheme="minorHAnsi" w:hAnsiTheme="minorHAnsi" w:cstheme="minorBidi"/>
                <w:b/>
                <w:bCs/>
                <w:lang w:val="en-GB"/>
              </w:rPr>
              <w:t xml:space="preserve"> – Amina Musa</w:t>
            </w:r>
          </w:p>
          <w:p w14:paraId="14E40E24" w14:textId="1796E04D" w:rsidR="00DF15B2" w:rsidRPr="0096776F" w:rsidRDefault="00DF15B2" w:rsidP="0096776F">
            <w:pPr>
              <w:spacing w:before="100" w:beforeAutospacing="1" w:after="100" w:afterAutospacing="1" w:line="240" w:lineRule="auto"/>
              <w:rPr>
                <w:rFonts w:asciiTheme="minorHAnsi" w:eastAsiaTheme="minorHAnsi" w:hAnsiTheme="minorHAnsi" w:cstheme="minorBidi"/>
                <w:lang w:val="en-GB"/>
              </w:rPr>
            </w:pPr>
            <w:r w:rsidRPr="0096776F">
              <w:rPr>
                <w:rFonts w:asciiTheme="minorHAnsi" w:eastAsiaTheme="minorHAnsi" w:hAnsiTheme="minorHAnsi" w:cstheme="minorBidi"/>
                <w:b/>
                <w:bCs/>
                <w:lang w:val="en-GB"/>
              </w:rPr>
              <w:t>ResearchGate</w:t>
            </w:r>
            <w:r>
              <w:rPr>
                <w:rFonts w:asciiTheme="minorHAnsi" w:eastAsiaTheme="minorHAnsi" w:hAnsiTheme="minorHAnsi" w:cstheme="minorBidi"/>
                <w:b/>
                <w:bCs/>
                <w:lang w:val="en-GB"/>
              </w:rPr>
              <w:t xml:space="preserve"> – Amina Musa</w:t>
            </w:r>
          </w:p>
        </w:tc>
      </w:tr>
    </w:tbl>
    <w:p w14:paraId="5F94FE34" w14:textId="77777777" w:rsidR="0025791C" w:rsidRPr="001304E5" w:rsidRDefault="0025791C" w:rsidP="001304E5">
      <w:pPr>
        <w:tabs>
          <w:tab w:val="left" w:pos="8325"/>
        </w:tabs>
        <w:spacing w:after="0"/>
        <w:rPr>
          <w:b/>
          <w:bCs/>
          <w:sz w:val="24"/>
          <w:szCs w:val="24"/>
          <w:lang w:val="en-GB"/>
        </w:rPr>
      </w:pPr>
    </w:p>
    <w:p w14:paraId="71E8F298" w14:textId="77777777" w:rsidR="0025791C" w:rsidRDefault="0025791C" w:rsidP="0077437B">
      <w:pPr>
        <w:pStyle w:val="ListParagraph"/>
        <w:tabs>
          <w:tab w:val="left" w:pos="8325"/>
        </w:tabs>
        <w:spacing w:after="0"/>
        <w:ind w:left="1080"/>
        <w:rPr>
          <w:b/>
          <w:bCs/>
          <w:sz w:val="24"/>
          <w:szCs w:val="24"/>
          <w:lang w:val="en-GB"/>
        </w:rPr>
      </w:pPr>
    </w:p>
    <w:p w14:paraId="10AFAC08" w14:textId="77777777" w:rsidR="0025791C" w:rsidRDefault="0025791C" w:rsidP="0077437B">
      <w:pPr>
        <w:pStyle w:val="ListParagraph"/>
        <w:tabs>
          <w:tab w:val="left" w:pos="8325"/>
        </w:tabs>
        <w:spacing w:after="0"/>
        <w:ind w:left="1080"/>
        <w:rPr>
          <w:b/>
          <w:bCs/>
          <w:sz w:val="24"/>
          <w:szCs w:val="24"/>
          <w:lang w:val="en-GB"/>
        </w:rPr>
      </w:pPr>
    </w:p>
    <w:p w14:paraId="3E67574B" w14:textId="77777777" w:rsidR="0025791C" w:rsidRDefault="0025791C" w:rsidP="0077437B">
      <w:pPr>
        <w:pStyle w:val="ListParagraph"/>
        <w:tabs>
          <w:tab w:val="left" w:pos="8325"/>
        </w:tabs>
        <w:spacing w:after="0"/>
        <w:ind w:left="1080"/>
        <w:rPr>
          <w:b/>
          <w:bCs/>
          <w:sz w:val="24"/>
          <w:szCs w:val="24"/>
          <w:lang w:val="en-GB"/>
        </w:rPr>
      </w:pPr>
    </w:p>
    <w:p w14:paraId="19B65982" w14:textId="77777777" w:rsidR="0077437B" w:rsidRDefault="0077437B" w:rsidP="0077437B">
      <w:pPr>
        <w:pStyle w:val="ListParagraph"/>
        <w:tabs>
          <w:tab w:val="left" w:pos="8325"/>
        </w:tabs>
        <w:spacing w:after="0"/>
        <w:ind w:left="1080"/>
        <w:rPr>
          <w:b/>
          <w:bCs/>
          <w:sz w:val="24"/>
          <w:szCs w:val="24"/>
          <w:lang w:val="en-GB"/>
        </w:rPr>
      </w:pPr>
      <w:r w:rsidRPr="002D6710">
        <w:rPr>
          <w:b/>
          <w:bCs/>
          <w:sz w:val="24"/>
          <w:szCs w:val="24"/>
          <w:lang w:val="en-GB"/>
        </w:rPr>
        <w:t>STAFF PROFILE UPDATE</w:t>
      </w:r>
      <w:r>
        <w:rPr>
          <w:b/>
          <w:bCs/>
          <w:sz w:val="24"/>
          <w:szCs w:val="24"/>
          <w:lang w:val="en-GB"/>
        </w:rPr>
        <w:t>D</w:t>
      </w:r>
      <w:r w:rsidR="0071636A">
        <w:rPr>
          <w:b/>
          <w:bCs/>
          <w:sz w:val="24"/>
          <w:szCs w:val="24"/>
          <w:lang w:val="en-GB"/>
        </w:rPr>
        <w:t xml:space="preserve"> TE</w:t>
      </w:r>
      <w:r w:rsidRPr="002D6710">
        <w:rPr>
          <w:b/>
          <w:bCs/>
          <w:sz w:val="24"/>
          <w:szCs w:val="24"/>
          <w:lang w:val="en-GB"/>
        </w:rPr>
        <w:t>MPLATE</w:t>
      </w:r>
      <w:r>
        <w:rPr>
          <w:b/>
          <w:bCs/>
          <w:sz w:val="24"/>
          <w:szCs w:val="24"/>
          <w:lang w:val="en-GB"/>
        </w:rPr>
        <w:t xml:space="preserve"> (NON-ACADEMIC)</w:t>
      </w:r>
    </w:p>
    <w:tbl>
      <w:tblPr>
        <w:tblStyle w:val="TableGrid"/>
        <w:tblpPr w:leftFromText="180" w:rightFromText="180" w:vertAnchor="text" w:horzAnchor="page" w:tblpXSpec="center" w:tblpY="435"/>
        <w:tblOverlap w:val="never"/>
        <w:tblW w:w="9776" w:type="dxa"/>
        <w:tblLook w:val="04A0" w:firstRow="1" w:lastRow="0" w:firstColumn="1" w:lastColumn="0" w:noHBand="0" w:noVBand="1"/>
      </w:tblPr>
      <w:tblGrid>
        <w:gridCol w:w="3743"/>
        <w:gridCol w:w="6033"/>
      </w:tblGrid>
      <w:tr w:rsidR="0077437B" w:rsidRPr="0096776F" w14:paraId="50C62CF5" w14:textId="77777777" w:rsidTr="00B656A1">
        <w:tc>
          <w:tcPr>
            <w:tcW w:w="3743" w:type="dxa"/>
          </w:tcPr>
          <w:p w14:paraId="03948C19" w14:textId="77777777" w:rsidR="0077437B" w:rsidRPr="0096776F" w:rsidRDefault="0077437B" w:rsidP="00B656A1">
            <w:pPr>
              <w:spacing w:after="0" w:line="240" w:lineRule="auto"/>
              <w:rPr>
                <w:rFonts w:asciiTheme="minorHAnsi" w:eastAsiaTheme="minorHAnsi" w:hAnsiTheme="minorHAnsi" w:cstheme="minorBidi"/>
                <w:b/>
                <w:szCs w:val="24"/>
                <w:lang w:val="en-GB"/>
              </w:rPr>
            </w:pPr>
            <w:r w:rsidRPr="0096776F">
              <w:rPr>
                <w:rFonts w:asciiTheme="minorHAnsi" w:eastAsiaTheme="minorHAnsi" w:hAnsiTheme="minorHAnsi" w:cstheme="minorBidi"/>
                <w:b/>
                <w:szCs w:val="24"/>
                <w:lang w:val="en-GB"/>
              </w:rPr>
              <w:t>CONTENT</w:t>
            </w:r>
          </w:p>
        </w:tc>
        <w:tc>
          <w:tcPr>
            <w:tcW w:w="6033" w:type="dxa"/>
          </w:tcPr>
          <w:p w14:paraId="74CF5393" w14:textId="77777777" w:rsidR="0077437B" w:rsidRPr="0096776F" w:rsidRDefault="0077437B" w:rsidP="00B656A1">
            <w:pPr>
              <w:spacing w:after="0" w:line="240" w:lineRule="auto"/>
              <w:rPr>
                <w:rFonts w:asciiTheme="minorHAnsi" w:eastAsiaTheme="minorHAnsi" w:hAnsiTheme="minorHAnsi" w:cstheme="minorBidi"/>
                <w:szCs w:val="24"/>
                <w:lang w:val="en-GB"/>
              </w:rPr>
            </w:pPr>
          </w:p>
        </w:tc>
      </w:tr>
      <w:tr w:rsidR="0077437B" w:rsidRPr="0096776F" w14:paraId="11EDC20F" w14:textId="77777777" w:rsidTr="00B656A1">
        <w:tc>
          <w:tcPr>
            <w:tcW w:w="3743" w:type="dxa"/>
          </w:tcPr>
          <w:p w14:paraId="5DB784E6" w14:textId="77777777" w:rsidR="0077437B" w:rsidRPr="0096776F" w:rsidRDefault="0077437B" w:rsidP="00B656A1">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Staff Name: Current Title, and Full Name (First name, Middle name and Surname)</w:t>
            </w:r>
          </w:p>
        </w:tc>
        <w:tc>
          <w:tcPr>
            <w:tcW w:w="6033" w:type="dxa"/>
          </w:tcPr>
          <w:p w14:paraId="647259D9" w14:textId="77777777" w:rsidR="0077437B" w:rsidRPr="0096776F" w:rsidRDefault="0077437B" w:rsidP="00B656A1">
            <w:pPr>
              <w:spacing w:after="0" w:line="240" w:lineRule="auto"/>
              <w:rPr>
                <w:rFonts w:asciiTheme="minorHAnsi" w:eastAsiaTheme="minorHAnsi" w:hAnsiTheme="minorHAnsi" w:cstheme="minorBidi"/>
                <w:b/>
                <w:szCs w:val="24"/>
                <w:lang w:val="en-GB"/>
              </w:rPr>
            </w:pPr>
          </w:p>
        </w:tc>
      </w:tr>
      <w:tr w:rsidR="0077437B" w:rsidRPr="0096776F" w14:paraId="043044E5" w14:textId="77777777" w:rsidTr="00B656A1">
        <w:tc>
          <w:tcPr>
            <w:tcW w:w="3743" w:type="dxa"/>
          </w:tcPr>
          <w:p w14:paraId="693A8653" w14:textId="77777777" w:rsidR="0077437B" w:rsidRPr="0096776F" w:rsidRDefault="0077437B" w:rsidP="00B656A1">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Recent Picture</w:t>
            </w:r>
          </w:p>
        </w:tc>
        <w:tc>
          <w:tcPr>
            <w:tcW w:w="6033" w:type="dxa"/>
          </w:tcPr>
          <w:p w14:paraId="054005EF" w14:textId="77777777" w:rsidR="0077437B" w:rsidRPr="0096776F" w:rsidRDefault="0077437B" w:rsidP="00B656A1">
            <w:pPr>
              <w:spacing w:after="0" w:line="240" w:lineRule="auto"/>
              <w:rPr>
                <w:rFonts w:asciiTheme="minorHAnsi" w:eastAsiaTheme="minorHAnsi" w:hAnsiTheme="minorHAnsi" w:cstheme="minorBidi"/>
                <w:szCs w:val="24"/>
                <w:lang w:val="en-GB"/>
              </w:rPr>
            </w:pPr>
          </w:p>
        </w:tc>
      </w:tr>
      <w:tr w:rsidR="0077437B" w:rsidRPr="0096776F" w14:paraId="45F171B3" w14:textId="77777777" w:rsidTr="00B656A1">
        <w:tc>
          <w:tcPr>
            <w:tcW w:w="3743" w:type="dxa"/>
          </w:tcPr>
          <w:p w14:paraId="4ACFB8F7" w14:textId="77777777" w:rsidR="0077437B" w:rsidRPr="0096776F" w:rsidRDefault="0077437B" w:rsidP="00B656A1">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Department</w:t>
            </w:r>
          </w:p>
        </w:tc>
        <w:tc>
          <w:tcPr>
            <w:tcW w:w="6033" w:type="dxa"/>
          </w:tcPr>
          <w:p w14:paraId="1DF7C947" w14:textId="77777777" w:rsidR="0077437B" w:rsidRPr="0096776F" w:rsidRDefault="0077437B" w:rsidP="00B656A1">
            <w:pPr>
              <w:spacing w:after="0" w:line="240" w:lineRule="auto"/>
              <w:rPr>
                <w:rFonts w:asciiTheme="minorHAnsi" w:eastAsiaTheme="minorHAnsi" w:hAnsiTheme="minorHAnsi" w:cstheme="minorBidi"/>
                <w:szCs w:val="24"/>
                <w:lang w:val="en-GB"/>
              </w:rPr>
            </w:pPr>
          </w:p>
        </w:tc>
      </w:tr>
      <w:tr w:rsidR="0077437B" w:rsidRPr="0096776F" w14:paraId="3C1A8AF1" w14:textId="77777777" w:rsidTr="00B656A1">
        <w:tc>
          <w:tcPr>
            <w:tcW w:w="3743" w:type="dxa"/>
          </w:tcPr>
          <w:p w14:paraId="5AA3AFC0" w14:textId="77777777" w:rsidR="0077437B" w:rsidRPr="0096776F" w:rsidRDefault="0077437B" w:rsidP="00B656A1">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Unit</w:t>
            </w:r>
          </w:p>
        </w:tc>
        <w:tc>
          <w:tcPr>
            <w:tcW w:w="6033" w:type="dxa"/>
          </w:tcPr>
          <w:p w14:paraId="549A3CC7" w14:textId="77777777" w:rsidR="0077437B" w:rsidRPr="0096776F" w:rsidRDefault="0077437B" w:rsidP="00B656A1">
            <w:pPr>
              <w:spacing w:after="0" w:line="240" w:lineRule="auto"/>
              <w:rPr>
                <w:rFonts w:asciiTheme="minorHAnsi" w:eastAsiaTheme="minorHAnsi" w:hAnsiTheme="minorHAnsi" w:cstheme="minorBidi"/>
                <w:szCs w:val="24"/>
                <w:lang w:val="en-GB"/>
              </w:rPr>
            </w:pPr>
          </w:p>
        </w:tc>
      </w:tr>
      <w:tr w:rsidR="0077437B" w:rsidRPr="0096776F" w14:paraId="0864C72A" w14:textId="77777777" w:rsidTr="00B656A1">
        <w:tc>
          <w:tcPr>
            <w:tcW w:w="3743" w:type="dxa"/>
          </w:tcPr>
          <w:p w14:paraId="61510190" w14:textId="77777777" w:rsidR="0077437B" w:rsidRPr="0096776F" w:rsidRDefault="0077437B" w:rsidP="00B656A1">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Institutional email address</w:t>
            </w:r>
          </w:p>
        </w:tc>
        <w:tc>
          <w:tcPr>
            <w:tcW w:w="6033" w:type="dxa"/>
          </w:tcPr>
          <w:p w14:paraId="7BB5CC1F" w14:textId="77777777" w:rsidR="0077437B" w:rsidRPr="0096776F" w:rsidRDefault="0077437B" w:rsidP="00B656A1">
            <w:pPr>
              <w:spacing w:after="0" w:line="240" w:lineRule="auto"/>
              <w:rPr>
                <w:rFonts w:asciiTheme="minorHAnsi" w:eastAsiaTheme="minorHAnsi" w:hAnsiTheme="minorHAnsi" w:cstheme="minorBidi"/>
                <w:szCs w:val="24"/>
                <w:lang w:val="en-GB"/>
              </w:rPr>
            </w:pPr>
          </w:p>
        </w:tc>
      </w:tr>
      <w:tr w:rsidR="0077437B" w:rsidRPr="0096776F" w14:paraId="294D343A" w14:textId="77777777" w:rsidTr="00B656A1">
        <w:trPr>
          <w:trHeight w:val="90"/>
        </w:trPr>
        <w:tc>
          <w:tcPr>
            <w:tcW w:w="3743" w:type="dxa"/>
          </w:tcPr>
          <w:p w14:paraId="1D393A27" w14:textId="77777777" w:rsidR="0077437B" w:rsidRPr="0096776F" w:rsidRDefault="0077437B" w:rsidP="00B656A1">
            <w:pPr>
              <w:spacing w:after="0" w:line="240" w:lineRule="auto"/>
              <w:rPr>
                <w:rFonts w:asciiTheme="minorHAnsi" w:eastAsiaTheme="minorHAnsi" w:hAnsiTheme="minorHAnsi" w:cstheme="minorBidi"/>
                <w:szCs w:val="24"/>
                <w:lang w:val="en-GB"/>
              </w:rPr>
            </w:pPr>
            <w:r>
              <w:rPr>
                <w:rFonts w:asciiTheme="minorHAnsi" w:eastAsiaTheme="minorHAnsi" w:hAnsiTheme="minorHAnsi" w:cstheme="minorBidi"/>
                <w:szCs w:val="24"/>
                <w:lang w:val="en-GB"/>
              </w:rPr>
              <w:t>Positions</w:t>
            </w:r>
          </w:p>
        </w:tc>
        <w:tc>
          <w:tcPr>
            <w:tcW w:w="6033" w:type="dxa"/>
          </w:tcPr>
          <w:p w14:paraId="37789DDF" w14:textId="77777777" w:rsidR="0077437B" w:rsidRPr="0096776F" w:rsidRDefault="0077437B" w:rsidP="00B656A1">
            <w:pPr>
              <w:spacing w:after="0" w:line="240" w:lineRule="auto"/>
              <w:rPr>
                <w:rFonts w:asciiTheme="minorHAnsi" w:eastAsiaTheme="minorHAnsi" w:hAnsiTheme="minorHAnsi" w:cstheme="minorBidi"/>
                <w:szCs w:val="24"/>
                <w:lang w:val="en-GB"/>
              </w:rPr>
            </w:pPr>
          </w:p>
        </w:tc>
      </w:tr>
      <w:tr w:rsidR="0077437B" w:rsidRPr="0096776F" w14:paraId="043CEB84" w14:textId="77777777" w:rsidTr="00B656A1">
        <w:tc>
          <w:tcPr>
            <w:tcW w:w="3743" w:type="dxa"/>
          </w:tcPr>
          <w:p w14:paraId="11D9621A" w14:textId="77777777" w:rsidR="0077437B" w:rsidRPr="0096776F" w:rsidRDefault="0077437B" w:rsidP="00B656A1">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List of</w:t>
            </w:r>
            <w:r w:rsidR="0025791C">
              <w:rPr>
                <w:rFonts w:asciiTheme="minorHAnsi" w:eastAsiaTheme="minorHAnsi" w:hAnsiTheme="minorHAnsi" w:cstheme="minorBidi"/>
                <w:szCs w:val="24"/>
                <w:lang w:val="en-GB"/>
              </w:rPr>
              <w:t xml:space="preserve"> </w:t>
            </w:r>
            <w:r w:rsidR="0025791C" w:rsidRPr="0096776F">
              <w:rPr>
                <w:rFonts w:asciiTheme="minorHAnsi" w:eastAsiaTheme="minorHAnsi" w:hAnsiTheme="minorHAnsi" w:cstheme="minorBidi"/>
                <w:bCs/>
                <w:szCs w:val="24"/>
                <w:lang w:val="en-GB"/>
              </w:rPr>
              <w:t xml:space="preserve"> </w:t>
            </w:r>
            <w:r w:rsidR="0025791C">
              <w:rPr>
                <w:rFonts w:asciiTheme="minorHAnsi" w:eastAsiaTheme="minorHAnsi" w:hAnsiTheme="minorHAnsi" w:cstheme="minorBidi"/>
                <w:bCs/>
                <w:szCs w:val="24"/>
                <w:lang w:val="en-GB"/>
              </w:rPr>
              <w:t>publications,</w:t>
            </w:r>
            <w:r w:rsidR="0025791C">
              <w:rPr>
                <w:rFonts w:asciiTheme="minorHAnsi" w:eastAsiaTheme="minorHAnsi" w:hAnsiTheme="minorHAnsi" w:cstheme="minorBidi"/>
                <w:szCs w:val="24"/>
                <w:lang w:val="en-GB"/>
              </w:rPr>
              <w:t xml:space="preserve"> </w:t>
            </w:r>
            <w:r w:rsidRPr="0096776F">
              <w:rPr>
                <w:rFonts w:asciiTheme="minorHAnsi" w:eastAsiaTheme="minorHAnsi" w:hAnsiTheme="minorHAnsi" w:cstheme="minorBidi"/>
                <w:szCs w:val="24"/>
                <w:lang w:val="en-GB"/>
              </w:rPr>
              <w:t>conferences/workshops/seminar Papers</w:t>
            </w:r>
          </w:p>
        </w:tc>
        <w:tc>
          <w:tcPr>
            <w:tcW w:w="6033" w:type="dxa"/>
          </w:tcPr>
          <w:p w14:paraId="5B95286E" w14:textId="77777777" w:rsidR="0096776F" w:rsidRPr="0096776F" w:rsidRDefault="0096776F" w:rsidP="00B656A1">
            <w:pPr>
              <w:spacing w:after="0" w:line="240" w:lineRule="auto"/>
              <w:jc w:val="both"/>
              <w:rPr>
                <w:rFonts w:asciiTheme="minorHAnsi" w:eastAsiaTheme="minorHAnsi" w:hAnsiTheme="minorHAnsi" w:cstheme="minorBidi"/>
                <w:lang w:val="en-GB"/>
              </w:rPr>
            </w:pPr>
          </w:p>
        </w:tc>
      </w:tr>
      <w:tr w:rsidR="0077437B" w:rsidRPr="0096776F" w14:paraId="402A0DB6" w14:textId="77777777" w:rsidTr="00B656A1">
        <w:tc>
          <w:tcPr>
            <w:tcW w:w="3743" w:type="dxa"/>
          </w:tcPr>
          <w:p w14:paraId="3023DB7B" w14:textId="77777777" w:rsidR="0077437B" w:rsidRPr="0096776F" w:rsidRDefault="0077437B" w:rsidP="00B656A1">
            <w:pPr>
              <w:spacing w:after="0" w:line="240" w:lineRule="auto"/>
              <w:rPr>
                <w:rFonts w:asciiTheme="minorHAnsi" w:eastAsiaTheme="minorHAnsi" w:hAnsiTheme="minorHAnsi" w:cstheme="minorBidi"/>
                <w:szCs w:val="24"/>
                <w:lang w:val="en-GB"/>
              </w:rPr>
            </w:pPr>
            <w:r w:rsidRPr="0096776F">
              <w:rPr>
                <w:rFonts w:asciiTheme="minorHAnsi" w:eastAsiaTheme="minorHAnsi" w:hAnsiTheme="minorHAnsi" w:cstheme="minorBidi"/>
                <w:szCs w:val="24"/>
                <w:lang w:val="en-GB"/>
              </w:rPr>
              <w:t xml:space="preserve">Academic Metrics </w:t>
            </w:r>
            <w:r w:rsidRPr="0096776F">
              <w:rPr>
                <w:rFonts w:asciiTheme="minorHAnsi" w:eastAsiaTheme="minorHAnsi" w:hAnsiTheme="minorHAnsi" w:cstheme="minorBidi"/>
                <w:b/>
                <w:bCs/>
                <w:lang w:val="en-GB"/>
              </w:rPr>
              <w:t>(ORCID, LinkedIn, Google scholar, ResearchGate, Web of science, Scopus, etc</w:t>
            </w:r>
            <w:r w:rsidRPr="0096776F">
              <w:rPr>
                <w:rFonts w:asciiTheme="minorHAnsi" w:eastAsiaTheme="minorHAnsi" w:hAnsiTheme="minorHAnsi" w:cstheme="minorBidi"/>
                <w:bCs/>
                <w:lang w:val="en-GB"/>
              </w:rPr>
              <w:t>).</w:t>
            </w:r>
          </w:p>
        </w:tc>
        <w:tc>
          <w:tcPr>
            <w:tcW w:w="6033" w:type="dxa"/>
          </w:tcPr>
          <w:p w14:paraId="6AA7BDD2" w14:textId="77777777" w:rsidR="0077437B" w:rsidRPr="0096776F" w:rsidRDefault="0077437B" w:rsidP="00B656A1">
            <w:pPr>
              <w:spacing w:before="100" w:beforeAutospacing="1" w:after="100" w:afterAutospacing="1" w:line="240" w:lineRule="auto"/>
              <w:rPr>
                <w:rFonts w:asciiTheme="minorHAnsi" w:eastAsiaTheme="minorHAnsi" w:hAnsiTheme="minorHAnsi" w:cstheme="minorBidi"/>
                <w:lang w:val="en-GB"/>
              </w:rPr>
            </w:pPr>
          </w:p>
        </w:tc>
      </w:tr>
    </w:tbl>
    <w:p w14:paraId="285CD297" w14:textId="77777777" w:rsidR="0077437B" w:rsidRPr="0077437B" w:rsidRDefault="0077437B" w:rsidP="0096776F">
      <w:pPr>
        <w:tabs>
          <w:tab w:val="left" w:pos="8325"/>
        </w:tabs>
        <w:spacing w:after="0"/>
        <w:rPr>
          <w:rFonts w:ascii="Algerian" w:hAnsi="Algerian"/>
          <w:color w:val="403152"/>
          <w:sz w:val="40"/>
          <w:szCs w:val="40"/>
        </w:rPr>
      </w:pPr>
    </w:p>
    <w:p w14:paraId="0C07ABAC" w14:textId="77777777" w:rsidR="0096776F" w:rsidRPr="0096776F" w:rsidRDefault="0096776F" w:rsidP="0096776F">
      <w:pPr>
        <w:pStyle w:val="ListParagraph"/>
        <w:tabs>
          <w:tab w:val="left" w:pos="8325"/>
        </w:tabs>
        <w:spacing w:after="0"/>
        <w:ind w:left="1080"/>
        <w:rPr>
          <w:rFonts w:asciiTheme="minorHAnsi" w:hAnsiTheme="minorHAnsi"/>
          <w:b/>
          <w:bCs/>
          <w:sz w:val="24"/>
          <w:szCs w:val="24"/>
        </w:rPr>
      </w:pPr>
      <w:r w:rsidRPr="0096776F">
        <w:rPr>
          <w:rFonts w:asciiTheme="minorHAnsi" w:hAnsiTheme="minorHAnsi"/>
          <w:b/>
          <w:bCs/>
          <w:sz w:val="24"/>
          <w:szCs w:val="24"/>
        </w:rPr>
        <w:t xml:space="preserve">Together we make Usmanu Danfodiyo University more visible and great! </w:t>
      </w:r>
    </w:p>
    <w:p w14:paraId="1D519D88" w14:textId="77777777" w:rsidR="00E5728D" w:rsidRDefault="00E5728D" w:rsidP="00E5728D">
      <w:pPr>
        <w:spacing w:after="0"/>
        <w:rPr>
          <w:rFonts w:ascii="Times New Roman" w:hAnsi="Times New Roman"/>
          <w:sz w:val="24"/>
          <w:szCs w:val="24"/>
        </w:rPr>
      </w:pPr>
    </w:p>
    <w:p w14:paraId="5F153F26" w14:textId="77777777" w:rsidR="00CC679E" w:rsidRPr="00E5728D" w:rsidRDefault="00E5728D" w:rsidP="00E5728D">
      <w:pPr>
        <w:spacing w:after="0"/>
        <w:rPr>
          <w:rFonts w:ascii="Times New Roman" w:hAnsi="Times New Roman"/>
          <w:sz w:val="24"/>
          <w:szCs w:val="24"/>
        </w:rPr>
      </w:pPr>
      <w:r w:rsidRPr="00E5728D">
        <w:rPr>
          <w:rFonts w:ascii="Times New Roman" w:hAnsi="Times New Roman"/>
          <w:sz w:val="24"/>
          <w:szCs w:val="24"/>
        </w:rPr>
        <w:t>Signed Committee Secretary</w:t>
      </w:r>
    </w:p>
    <w:p w14:paraId="4D247F5A" w14:textId="77777777" w:rsidR="00E5728D" w:rsidRPr="00E5728D" w:rsidRDefault="00E5728D" w:rsidP="00E5728D">
      <w:pPr>
        <w:spacing w:after="0"/>
        <w:rPr>
          <w:rFonts w:ascii="Times New Roman" w:hAnsi="Times New Roman"/>
          <w:sz w:val="24"/>
          <w:szCs w:val="24"/>
        </w:rPr>
      </w:pPr>
      <w:r w:rsidRPr="00E5728D">
        <w:rPr>
          <w:rFonts w:ascii="Times New Roman" w:hAnsi="Times New Roman"/>
          <w:sz w:val="24"/>
          <w:szCs w:val="24"/>
        </w:rPr>
        <w:t xml:space="preserve">Mal. Murtala A. </w:t>
      </w:r>
      <w:proofErr w:type="spellStart"/>
      <w:r w:rsidRPr="00E5728D">
        <w:rPr>
          <w:rFonts w:ascii="Times New Roman" w:hAnsi="Times New Roman"/>
          <w:sz w:val="24"/>
          <w:szCs w:val="24"/>
        </w:rPr>
        <w:t>Nahuche</w:t>
      </w:r>
      <w:proofErr w:type="spellEnd"/>
    </w:p>
    <w:p w14:paraId="0C3684C7" w14:textId="77777777" w:rsidR="00E5728D" w:rsidRDefault="00E5728D">
      <w:r w:rsidRPr="00E5728D">
        <w:rPr>
          <w:rFonts w:ascii="Times New Roman" w:hAnsi="Times New Roman"/>
          <w:sz w:val="24"/>
          <w:szCs w:val="24"/>
        </w:rPr>
        <w:t>For Chairman</w:t>
      </w:r>
    </w:p>
    <w:sectPr w:rsidR="00E57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haroni">
    <w:altName w:val="Times New Roman"/>
    <w:charset w:val="B1"/>
    <w:family w:val="auto"/>
    <w:pitch w:val="variable"/>
    <w:sig w:usb0="00000000"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BAF"/>
    <w:multiLevelType w:val="hybridMultilevel"/>
    <w:tmpl w:val="783AC006"/>
    <w:lvl w:ilvl="0" w:tplc="16EA82FE">
      <w:start w:val="1"/>
      <w:numFmt w:val="decimal"/>
      <w:lvlText w:val="%1."/>
      <w:lvlJc w:val="left"/>
      <w:pPr>
        <w:ind w:left="1080" w:hanging="720"/>
      </w:pPr>
      <w:rPr>
        <w:rFonts w:ascii="Times New Roman" w:hAnsi="Times New Roman" w:hint="default"/>
        <w:b w:val="0"/>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B58"/>
    <w:rsid w:val="00030004"/>
    <w:rsid w:val="000664D7"/>
    <w:rsid w:val="0008651F"/>
    <w:rsid w:val="000B3DAF"/>
    <w:rsid w:val="000B6A94"/>
    <w:rsid w:val="001304E5"/>
    <w:rsid w:val="0025791C"/>
    <w:rsid w:val="002B35FB"/>
    <w:rsid w:val="002E0E6A"/>
    <w:rsid w:val="0033572C"/>
    <w:rsid w:val="00381DBB"/>
    <w:rsid w:val="00384ECF"/>
    <w:rsid w:val="003D3E68"/>
    <w:rsid w:val="0050344F"/>
    <w:rsid w:val="00523F36"/>
    <w:rsid w:val="005B515E"/>
    <w:rsid w:val="005E3573"/>
    <w:rsid w:val="005F38CA"/>
    <w:rsid w:val="005F4989"/>
    <w:rsid w:val="006434AB"/>
    <w:rsid w:val="0069503A"/>
    <w:rsid w:val="00695EA1"/>
    <w:rsid w:val="006E7EB2"/>
    <w:rsid w:val="0071636A"/>
    <w:rsid w:val="00761FDA"/>
    <w:rsid w:val="0077437B"/>
    <w:rsid w:val="0078145D"/>
    <w:rsid w:val="00791917"/>
    <w:rsid w:val="00834D4A"/>
    <w:rsid w:val="008D4307"/>
    <w:rsid w:val="008F342B"/>
    <w:rsid w:val="0090387A"/>
    <w:rsid w:val="0095637B"/>
    <w:rsid w:val="0096776F"/>
    <w:rsid w:val="00986270"/>
    <w:rsid w:val="00994642"/>
    <w:rsid w:val="009A661D"/>
    <w:rsid w:val="009B40B6"/>
    <w:rsid w:val="00A31A53"/>
    <w:rsid w:val="00A572D7"/>
    <w:rsid w:val="00A90B5D"/>
    <w:rsid w:val="00A93CFC"/>
    <w:rsid w:val="00B377CD"/>
    <w:rsid w:val="00B46E82"/>
    <w:rsid w:val="00B638AD"/>
    <w:rsid w:val="00BA1C81"/>
    <w:rsid w:val="00BA225F"/>
    <w:rsid w:val="00CB1E49"/>
    <w:rsid w:val="00CC679E"/>
    <w:rsid w:val="00D44DDC"/>
    <w:rsid w:val="00D54C57"/>
    <w:rsid w:val="00DD3A77"/>
    <w:rsid w:val="00DD594C"/>
    <w:rsid w:val="00DF15B2"/>
    <w:rsid w:val="00E03B58"/>
    <w:rsid w:val="00E252B0"/>
    <w:rsid w:val="00E27C67"/>
    <w:rsid w:val="00E51B02"/>
    <w:rsid w:val="00E5728D"/>
    <w:rsid w:val="00EB1388"/>
    <w:rsid w:val="00ED0DB9"/>
    <w:rsid w:val="00EE4FFD"/>
    <w:rsid w:val="00F25016"/>
    <w:rsid w:val="00F305FE"/>
    <w:rsid w:val="00F913B7"/>
    <w:rsid w:val="00FD0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4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B5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2C"/>
    <w:pPr>
      <w:ind w:left="720"/>
      <w:contextualSpacing/>
    </w:pPr>
  </w:style>
  <w:style w:type="table" w:styleId="TableGrid">
    <w:name w:val="Table Grid"/>
    <w:basedOn w:val="TableNormal"/>
    <w:uiPriority w:val="39"/>
    <w:qFormat/>
    <w:rsid w:val="0096776F"/>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15B2"/>
    <w:rPr>
      <w:color w:val="0563C1" w:themeColor="hyperlink"/>
      <w:u w:val="single"/>
    </w:rPr>
  </w:style>
  <w:style w:type="character" w:customStyle="1" w:styleId="UnresolvedMention">
    <w:name w:val="Unresolved Mention"/>
    <w:basedOn w:val="DefaultParagraphFont"/>
    <w:uiPriority w:val="99"/>
    <w:semiHidden/>
    <w:unhideWhenUsed/>
    <w:rsid w:val="00DF15B2"/>
    <w:rPr>
      <w:color w:val="605E5C"/>
      <w:shd w:val="clear" w:color="auto" w:fill="E1DFDD"/>
    </w:rPr>
  </w:style>
  <w:style w:type="paragraph" w:styleId="BalloonText">
    <w:name w:val="Balloon Text"/>
    <w:basedOn w:val="Normal"/>
    <w:link w:val="BalloonTextChar"/>
    <w:uiPriority w:val="99"/>
    <w:semiHidden/>
    <w:unhideWhenUsed/>
    <w:rsid w:val="00ED0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B9"/>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B5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2C"/>
    <w:pPr>
      <w:ind w:left="720"/>
      <w:contextualSpacing/>
    </w:pPr>
  </w:style>
  <w:style w:type="table" w:styleId="TableGrid">
    <w:name w:val="Table Grid"/>
    <w:basedOn w:val="TableNormal"/>
    <w:uiPriority w:val="39"/>
    <w:qFormat/>
    <w:rsid w:val="0096776F"/>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15B2"/>
    <w:rPr>
      <w:color w:val="0563C1" w:themeColor="hyperlink"/>
      <w:u w:val="single"/>
    </w:rPr>
  </w:style>
  <w:style w:type="character" w:customStyle="1" w:styleId="UnresolvedMention">
    <w:name w:val="Unresolved Mention"/>
    <w:basedOn w:val="DefaultParagraphFont"/>
    <w:uiPriority w:val="99"/>
    <w:semiHidden/>
    <w:unhideWhenUsed/>
    <w:rsid w:val="00DF15B2"/>
    <w:rPr>
      <w:color w:val="605E5C"/>
      <w:shd w:val="clear" w:color="auto" w:fill="E1DFDD"/>
    </w:rPr>
  </w:style>
  <w:style w:type="paragraph" w:styleId="BalloonText">
    <w:name w:val="Balloon Text"/>
    <w:basedOn w:val="Normal"/>
    <w:link w:val="BalloonTextChar"/>
    <w:uiPriority w:val="99"/>
    <w:semiHidden/>
    <w:unhideWhenUsed/>
    <w:rsid w:val="00ED0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B9"/>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ina.musa@udusok.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9970-A5B3-4D8A-9B6C-E80CB5C4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250</dc:creator>
  <cp:lastModifiedBy>MIS</cp:lastModifiedBy>
  <cp:revision>2</cp:revision>
  <dcterms:created xsi:type="dcterms:W3CDTF">2023-12-01T11:43:00Z</dcterms:created>
  <dcterms:modified xsi:type="dcterms:W3CDTF">2023-12-01T11:43:00Z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8aa523d47dc6604d3ef4b27701d39238a55daa9de51705d754d2ab59190870e4</vt:lpwstr>
  </property>
</Properties>
</file>